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0A8" w:rsidRPr="003330A8" w:rsidRDefault="003330A8" w:rsidP="003330A8">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Na temelju članka 107. Zakona o odgoju i obrazovanju u osnovnoj i srednjoj školi („Narodne novine“ 87/08, 86/09, 92/10, 105/10, 90/11, 16/12, 86/12, 94/13</w:t>
      </w:r>
      <w:r w:rsidR="00010F44">
        <w:rPr>
          <w:rFonts w:ascii="Verdana" w:eastAsia="Times New Roman" w:hAnsi="Verdana" w:cs="Times New Roman"/>
          <w:color w:val="000000"/>
          <w:sz w:val="17"/>
          <w:szCs w:val="17"/>
          <w:lang w:eastAsia="hr-HR"/>
        </w:rPr>
        <w:t xml:space="preserve">, 152/14 , 7/17, 68/18, 98/19, </w:t>
      </w:r>
      <w:r w:rsidRPr="003330A8">
        <w:rPr>
          <w:rFonts w:ascii="Verdana" w:eastAsia="Times New Roman" w:hAnsi="Verdana" w:cs="Times New Roman"/>
          <w:color w:val="000000"/>
          <w:sz w:val="17"/>
          <w:szCs w:val="17"/>
          <w:lang w:eastAsia="hr-HR"/>
        </w:rPr>
        <w:t>64/20</w:t>
      </w:r>
      <w:r w:rsidR="00010F44">
        <w:rPr>
          <w:rFonts w:ascii="Verdana" w:eastAsia="Times New Roman" w:hAnsi="Verdana" w:cs="Times New Roman"/>
          <w:color w:val="000000"/>
          <w:sz w:val="17"/>
          <w:szCs w:val="17"/>
          <w:lang w:eastAsia="hr-HR"/>
        </w:rPr>
        <w:t>, 151/22, 156/23</w:t>
      </w:r>
      <w:r w:rsidRPr="003330A8">
        <w:rPr>
          <w:rFonts w:ascii="Verdana" w:eastAsia="Times New Roman" w:hAnsi="Verdana" w:cs="Times New Roman"/>
          <w:color w:val="000000"/>
          <w:sz w:val="17"/>
          <w:szCs w:val="17"/>
          <w:lang w:eastAsia="hr-HR"/>
        </w:rPr>
        <w:t>) te prema odredbama Pravilnika o načinu i postupku zapošljavanja u</w:t>
      </w:r>
      <w:r w:rsidR="00010F44">
        <w:rPr>
          <w:rFonts w:ascii="Verdana" w:eastAsia="Times New Roman" w:hAnsi="Verdana" w:cs="Times New Roman"/>
          <w:color w:val="000000"/>
          <w:sz w:val="17"/>
          <w:szCs w:val="17"/>
          <w:lang w:eastAsia="hr-HR"/>
        </w:rPr>
        <w:t xml:space="preserve"> Ekonomskoj školi Velika Gorica</w:t>
      </w:r>
      <w:r w:rsidRPr="003330A8">
        <w:rPr>
          <w:rFonts w:ascii="Verdana" w:eastAsia="Times New Roman" w:hAnsi="Verdana" w:cs="Times New Roman"/>
          <w:color w:val="000000"/>
          <w:sz w:val="17"/>
          <w:szCs w:val="17"/>
          <w:lang w:eastAsia="hr-HR"/>
        </w:rPr>
        <w:t>, EKONOMSKA ŠKOLA VELIKA GORICA, Velika Gorica, Ul</w:t>
      </w:r>
      <w:r>
        <w:rPr>
          <w:rFonts w:ascii="Verdana" w:eastAsia="Times New Roman" w:hAnsi="Verdana" w:cs="Times New Roman"/>
          <w:color w:val="000000"/>
          <w:sz w:val="17"/>
          <w:szCs w:val="17"/>
          <w:lang w:eastAsia="hr-HR"/>
        </w:rPr>
        <w:t>ica</w:t>
      </w:r>
      <w:r w:rsidRPr="003330A8">
        <w:rPr>
          <w:rFonts w:ascii="Verdana" w:eastAsia="Times New Roman" w:hAnsi="Verdana" w:cs="Times New Roman"/>
          <w:color w:val="000000"/>
          <w:sz w:val="17"/>
          <w:szCs w:val="17"/>
          <w:lang w:eastAsia="hr-HR"/>
        </w:rPr>
        <w:t xml:space="preserve"> kralja Stjepana Tomaševića 21 raspisuje                                                            </w:t>
      </w:r>
    </w:p>
    <w:p w:rsidR="003330A8" w:rsidRPr="003330A8" w:rsidRDefault="003330A8" w:rsidP="003330A8">
      <w:pPr>
        <w:shd w:val="clear" w:color="auto" w:fill="F2FCFC"/>
        <w:spacing w:before="100" w:beforeAutospacing="1" w:after="100" w:afterAutospacing="1" w:line="240" w:lineRule="auto"/>
        <w:jc w:val="center"/>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N A T J E Č A J</w:t>
      </w:r>
    </w:p>
    <w:p w:rsidR="003330A8" w:rsidRPr="003330A8" w:rsidRDefault="003330A8" w:rsidP="003330A8">
      <w:pPr>
        <w:shd w:val="clear" w:color="auto" w:fill="F2FCFC"/>
        <w:spacing w:before="100" w:beforeAutospacing="1" w:after="100" w:afterAutospacing="1" w:line="240" w:lineRule="auto"/>
        <w:jc w:val="center"/>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za zasnivanje radnog odnosa</w:t>
      </w:r>
    </w:p>
    <w:p w:rsidR="001051B4" w:rsidRDefault="00C17C05" w:rsidP="003330A8">
      <w:pPr>
        <w:shd w:val="clear" w:color="auto" w:fill="F2FCFC"/>
        <w:spacing w:before="100" w:beforeAutospacing="1" w:after="100" w:afterAutospacing="1" w:line="240" w:lineRule="auto"/>
        <w:jc w:val="both"/>
        <w:rPr>
          <w:rFonts w:ascii="Verdana" w:eastAsia="Times New Roman" w:hAnsi="Verdana" w:cs="Times New Roman"/>
          <w:b/>
          <w:bCs/>
          <w:color w:val="000000"/>
          <w:sz w:val="17"/>
          <w:szCs w:val="17"/>
          <w:lang w:eastAsia="hr-HR"/>
        </w:rPr>
      </w:pPr>
      <w:r>
        <w:rPr>
          <w:rFonts w:ascii="Verdana" w:eastAsia="Times New Roman" w:hAnsi="Verdana" w:cs="Times New Roman"/>
          <w:b/>
          <w:bCs/>
          <w:color w:val="000000"/>
          <w:sz w:val="17"/>
          <w:szCs w:val="17"/>
          <w:lang w:eastAsia="hr-HR"/>
        </w:rPr>
        <w:t xml:space="preserve">1. </w:t>
      </w:r>
      <w:r w:rsidR="003330A8" w:rsidRPr="003330A8">
        <w:rPr>
          <w:rFonts w:ascii="Verdana" w:eastAsia="Times New Roman" w:hAnsi="Verdana" w:cs="Times New Roman"/>
          <w:b/>
          <w:bCs/>
          <w:color w:val="000000"/>
          <w:sz w:val="17"/>
          <w:szCs w:val="17"/>
          <w:lang w:eastAsia="hr-HR"/>
        </w:rPr>
        <w:t xml:space="preserve">NASTAVNIK/CA </w:t>
      </w:r>
      <w:r w:rsidR="00B255AA">
        <w:rPr>
          <w:rFonts w:ascii="Verdana" w:eastAsia="Times New Roman" w:hAnsi="Verdana" w:cs="Times New Roman"/>
          <w:b/>
          <w:bCs/>
          <w:color w:val="000000"/>
          <w:sz w:val="17"/>
          <w:szCs w:val="17"/>
          <w:lang w:eastAsia="hr-HR"/>
        </w:rPr>
        <w:t>HRVATSKOG JEZIKA</w:t>
      </w:r>
      <w:r w:rsidR="003330A8">
        <w:rPr>
          <w:rFonts w:ascii="Verdana" w:eastAsia="Times New Roman" w:hAnsi="Verdana" w:cs="Times New Roman"/>
          <w:b/>
          <w:bCs/>
          <w:color w:val="000000"/>
          <w:sz w:val="17"/>
          <w:szCs w:val="17"/>
          <w:lang w:eastAsia="hr-HR"/>
        </w:rPr>
        <w:t>, 1 izvršitelj/</w:t>
      </w:r>
      <w:proofErr w:type="spellStart"/>
      <w:r w:rsidR="003330A8">
        <w:rPr>
          <w:rFonts w:ascii="Verdana" w:eastAsia="Times New Roman" w:hAnsi="Verdana" w:cs="Times New Roman"/>
          <w:b/>
          <w:bCs/>
          <w:color w:val="000000"/>
          <w:sz w:val="17"/>
          <w:szCs w:val="17"/>
          <w:lang w:eastAsia="hr-HR"/>
        </w:rPr>
        <w:t>ica</w:t>
      </w:r>
      <w:proofErr w:type="spellEnd"/>
      <w:r w:rsidR="003330A8">
        <w:rPr>
          <w:rFonts w:ascii="Verdana" w:eastAsia="Times New Roman" w:hAnsi="Verdana" w:cs="Times New Roman"/>
          <w:b/>
          <w:bCs/>
          <w:color w:val="000000"/>
          <w:sz w:val="17"/>
          <w:szCs w:val="17"/>
          <w:lang w:eastAsia="hr-HR"/>
        </w:rPr>
        <w:t xml:space="preserve"> na </w:t>
      </w:r>
      <w:r w:rsidR="00D506BF">
        <w:rPr>
          <w:rFonts w:ascii="Verdana" w:eastAsia="Times New Roman" w:hAnsi="Verdana" w:cs="Times New Roman"/>
          <w:b/>
          <w:bCs/>
          <w:color w:val="000000"/>
          <w:sz w:val="17"/>
          <w:szCs w:val="17"/>
          <w:lang w:eastAsia="hr-HR"/>
        </w:rPr>
        <w:t>ne</w:t>
      </w:r>
      <w:r w:rsidR="003330A8" w:rsidRPr="003330A8">
        <w:rPr>
          <w:rFonts w:ascii="Verdana" w:eastAsia="Times New Roman" w:hAnsi="Verdana" w:cs="Times New Roman"/>
          <w:b/>
          <w:bCs/>
          <w:color w:val="000000"/>
          <w:sz w:val="17"/>
          <w:szCs w:val="17"/>
          <w:lang w:eastAsia="hr-HR"/>
        </w:rPr>
        <w:t>od</w:t>
      </w:r>
      <w:r w:rsidR="00B255AA">
        <w:rPr>
          <w:rFonts w:ascii="Verdana" w:eastAsia="Times New Roman" w:hAnsi="Verdana" w:cs="Times New Roman"/>
          <w:b/>
          <w:bCs/>
          <w:color w:val="000000"/>
          <w:sz w:val="17"/>
          <w:szCs w:val="17"/>
          <w:lang w:eastAsia="hr-HR"/>
        </w:rPr>
        <w:t xml:space="preserve">ređeno, </w:t>
      </w:r>
      <w:r w:rsidR="00D506BF">
        <w:rPr>
          <w:rFonts w:ascii="Verdana" w:eastAsia="Times New Roman" w:hAnsi="Verdana" w:cs="Times New Roman"/>
          <w:b/>
          <w:bCs/>
          <w:color w:val="000000"/>
          <w:sz w:val="17"/>
          <w:szCs w:val="17"/>
          <w:lang w:eastAsia="hr-HR"/>
        </w:rPr>
        <w:t>ne</w:t>
      </w:r>
      <w:r w:rsidR="00B255AA">
        <w:rPr>
          <w:rFonts w:ascii="Verdana" w:eastAsia="Times New Roman" w:hAnsi="Verdana" w:cs="Times New Roman"/>
          <w:b/>
          <w:bCs/>
          <w:color w:val="000000"/>
          <w:sz w:val="17"/>
          <w:szCs w:val="17"/>
          <w:lang w:eastAsia="hr-HR"/>
        </w:rPr>
        <w:t xml:space="preserve">puno radno vrijeme, </w:t>
      </w:r>
      <w:r w:rsidR="00D506BF">
        <w:rPr>
          <w:rFonts w:ascii="Verdana" w:eastAsia="Times New Roman" w:hAnsi="Verdana" w:cs="Times New Roman"/>
          <w:b/>
          <w:bCs/>
          <w:color w:val="000000"/>
          <w:sz w:val="17"/>
          <w:szCs w:val="17"/>
          <w:lang w:eastAsia="hr-HR"/>
        </w:rPr>
        <w:t>(20 sati tjednog ukupnog radnog vremena),</w:t>
      </w:r>
      <w:r w:rsidR="00E85C25" w:rsidRPr="003330A8">
        <w:rPr>
          <w:rFonts w:ascii="Verdana" w:eastAsia="Times New Roman" w:hAnsi="Verdana" w:cs="Times New Roman"/>
          <w:b/>
          <w:bCs/>
          <w:color w:val="000000"/>
          <w:sz w:val="17"/>
          <w:szCs w:val="17"/>
          <w:lang w:eastAsia="hr-HR"/>
        </w:rPr>
        <w:t xml:space="preserve"> </w:t>
      </w:r>
      <w:r w:rsidR="003330A8" w:rsidRPr="003330A8">
        <w:rPr>
          <w:rFonts w:ascii="Verdana" w:eastAsia="Times New Roman" w:hAnsi="Verdana" w:cs="Times New Roman"/>
          <w:b/>
          <w:bCs/>
          <w:color w:val="000000"/>
          <w:sz w:val="17"/>
          <w:szCs w:val="17"/>
          <w:lang w:eastAsia="hr-HR"/>
        </w:rPr>
        <w:t>uz uvjet probn</w:t>
      </w:r>
      <w:r w:rsidR="00D506BF">
        <w:rPr>
          <w:rFonts w:ascii="Verdana" w:eastAsia="Times New Roman" w:hAnsi="Verdana" w:cs="Times New Roman"/>
          <w:b/>
          <w:bCs/>
          <w:color w:val="000000"/>
          <w:sz w:val="17"/>
          <w:szCs w:val="17"/>
          <w:lang w:eastAsia="hr-HR"/>
        </w:rPr>
        <w:t>og rada u trajanju od 3</w:t>
      </w:r>
      <w:r w:rsidR="00E85C25">
        <w:rPr>
          <w:rFonts w:ascii="Verdana" w:eastAsia="Times New Roman" w:hAnsi="Verdana" w:cs="Times New Roman"/>
          <w:b/>
          <w:bCs/>
          <w:color w:val="000000"/>
          <w:sz w:val="17"/>
          <w:szCs w:val="17"/>
          <w:lang w:eastAsia="hr-HR"/>
        </w:rPr>
        <w:t xml:space="preserve"> mjeseca, </w:t>
      </w:r>
    </w:p>
    <w:p w:rsidR="00D506BF" w:rsidRPr="003330A8" w:rsidRDefault="00D506BF" w:rsidP="003330A8">
      <w:pPr>
        <w:shd w:val="clear" w:color="auto" w:fill="F2FCFC"/>
        <w:spacing w:before="100" w:beforeAutospacing="1" w:after="100" w:afterAutospacing="1" w:line="240" w:lineRule="auto"/>
        <w:jc w:val="both"/>
        <w:rPr>
          <w:rFonts w:ascii="Verdana" w:eastAsia="Times New Roman" w:hAnsi="Verdana" w:cs="Times New Roman"/>
          <w:b/>
          <w:bCs/>
          <w:color w:val="000000"/>
          <w:sz w:val="17"/>
          <w:szCs w:val="17"/>
          <w:lang w:eastAsia="hr-HR"/>
        </w:rPr>
      </w:pPr>
    </w:p>
    <w:p w:rsidR="003330A8" w:rsidRPr="003330A8" w:rsidRDefault="003330A8" w:rsidP="003330A8">
      <w:pPr>
        <w:shd w:val="clear" w:color="auto" w:fill="F2FCFC"/>
        <w:spacing w:before="100" w:beforeAutospacing="1" w:after="100" w:afterAutospacing="1" w:line="240" w:lineRule="auto"/>
        <w:ind w:left="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Mjesto rada: Ekonomska škola Velika Go</w:t>
      </w:r>
      <w:r>
        <w:rPr>
          <w:rFonts w:ascii="Verdana" w:eastAsia="Times New Roman" w:hAnsi="Verdana" w:cs="Times New Roman"/>
          <w:color w:val="000000"/>
          <w:sz w:val="17"/>
          <w:szCs w:val="17"/>
          <w:lang w:eastAsia="hr-HR"/>
        </w:rPr>
        <w:t>rica, Ulica</w:t>
      </w:r>
      <w:r w:rsidRPr="003330A8">
        <w:rPr>
          <w:rFonts w:ascii="Verdana" w:eastAsia="Times New Roman" w:hAnsi="Verdana" w:cs="Times New Roman"/>
          <w:color w:val="000000"/>
          <w:sz w:val="17"/>
          <w:szCs w:val="17"/>
          <w:lang w:eastAsia="hr-HR"/>
        </w:rPr>
        <w:t xml:space="preserve"> kralja Stjepana Tomaševića 21, Velika Gorica.</w:t>
      </w:r>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Pr>
          <w:rFonts w:ascii="Verdana" w:eastAsia="Times New Roman" w:hAnsi="Verdana" w:cs="Times New Roman"/>
          <w:color w:val="000000"/>
          <w:sz w:val="17"/>
          <w:szCs w:val="17"/>
          <w:lang w:eastAsia="hr-HR"/>
        </w:rPr>
        <w:t>Kan</w:t>
      </w:r>
      <w:r w:rsidRPr="003330A8">
        <w:rPr>
          <w:rFonts w:ascii="Verdana" w:eastAsia="Times New Roman" w:hAnsi="Verdana" w:cs="Times New Roman"/>
          <w:color w:val="000000"/>
          <w:sz w:val="17"/>
          <w:szCs w:val="17"/>
          <w:lang w:eastAsia="hr-HR"/>
        </w:rPr>
        <w:t>didati koji se prijavljuju na natječaj, uz opće uvjete za zasnivanje radnog odnosa, trebaju ispunjavati i posebne uvjete sukladno čl. 105. i čl. 106. Zakona o odgoju i obrazovanju u osnovnoj i srednjoj školi i Pravilnika o stručnoj spremi i pedagoško psihološkom obrazovanju nastavnika u srednjem školstvu te strukovnom kurikulumu.</w:t>
      </w:r>
    </w:p>
    <w:p w:rsidR="003330A8" w:rsidRPr="003330A8" w:rsidRDefault="00D506BF"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Pr>
          <w:rFonts w:ascii="Verdana" w:eastAsia="Times New Roman" w:hAnsi="Verdana" w:cs="Times New Roman"/>
          <w:color w:val="000000"/>
          <w:sz w:val="17"/>
          <w:szCs w:val="17"/>
          <w:lang w:eastAsia="hr-HR"/>
        </w:rPr>
        <w:t>U prijavi</w:t>
      </w:r>
      <w:r w:rsidR="003330A8" w:rsidRPr="003330A8">
        <w:rPr>
          <w:rFonts w:ascii="Verdana" w:eastAsia="Times New Roman" w:hAnsi="Verdana" w:cs="Times New Roman"/>
          <w:color w:val="000000"/>
          <w:sz w:val="17"/>
          <w:szCs w:val="17"/>
          <w:lang w:eastAsia="hr-HR"/>
        </w:rPr>
        <w:t xml:space="preserve"> na natječaj navode se osobni podaci podnositelja prijave (osobno ime, adresa stanovanja, kontakt podaci (broj te</w:t>
      </w:r>
      <w:r w:rsidR="003330A8">
        <w:rPr>
          <w:rFonts w:ascii="Verdana" w:eastAsia="Times New Roman" w:hAnsi="Verdana" w:cs="Times New Roman"/>
          <w:color w:val="000000"/>
          <w:sz w:val="17"/>
          <w:szCs w:val="17"/>
          <w:lang w:eastAsia="hr-HR"/>
        </w:rPr>
        <w:t>lefona/mobitela, e-mail adresa)</w:t>
      </w:r>
      <w:r w:rsidR="003330A8" w:rsidRPr="003330A8">
        <w:rPr>
          <w:rFonts w:ascii="Verdana" w:eastAsia="Times New Roman" w:hAnsi="Verdana" w:cs="Times New Roman"/>
          <w:color w:val="000000"/>
          <w:sz w:val="17"/>
          <w:szCs w:val="17"/>
          <w:lang w:eastAsia="hr-HR"/>
        </w:rPr>
        <w:t xml:space="preserve"> i naziv radnog mjesta na koje se prijavljuje. </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Uz prijavu potrebno je priložiti:</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w:t>
      </w:r>
      <w:r w:rsidRPr="003330A8">
        <w:rPr>
          <w:rFonts w:ascii="Verdana" w:eastAsia="Times New Roman" w:hAnsi="Verdana" w:cs="Times New Roman"/>
          <w:b/>
          <w:bCs/>
          <w:color w:val="000000"/>
          <w:sz w:val="17"/>
          <w:szCs w:val="17"/>
          <w:lang w:eastAsia="hr-HR"/>
        </w:rPr>
        <w:t>životopis</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b/>
          <w:bCs/>
          <w:color w:val="000000"/>
          <w:sz w:val="17"/>
          <w:szCs w:val="17"/>
          <w:lang w:eastAsia="hr-HR"/>
        </w:rPr>
        <w:t>- dokaz o vrsti i stupnju stručne spreme (diploma, potvrda o pedagoškim kompetencijama) </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b/>
          <w:bCs/>
          <w:color w:val="000000"/>
          <w:sz w:val="17"/>
          <w:szCs w:val="17"/>
          <w:lang w:eastAsia="hr-HR"/>
        </w:rPr>
        <w:t>- dokaz o državljanstvu</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b/>
          <w:bCs/>
          <w:color w:val="000000"/>
          <w:sz w:val="17"/>
          <w:szCs w:val="17"/>
          <w:lang w:eastAsia="hr-HR"/>
        </w:rPr>
        <w:t xml:space="preserve">- potvrdu odnosno elektronski zapis o </w:t>
      </w:r>
      <w:proofErr w:type="spellStart"/>
      <w:r w:rsidRPr="003330A8">
        <w:rPr>
          <w:rFonts w:ascii="Verdana" w:eastAsia="Times New Roman" w:hAnsi="Verdana" w:cs="Times New Roman"/>
          <w:b/>
          <w:bCs/>
          <w:color w:val="000000"/>
          <w:sz w:val="17"/>
          <w:szCs w:val="17"/>
          <w:lang w:eastAsia="hr-HR"/>
        </w:rPr>
        <w:t>radnopravnom</w:t>
      </w:r>
      <w:proofErr w:type="spellEnd"/>
      <w:r w:rsidRPr="003330A8">
        <w:rPr>
          <w:rFonts w:ascii="Verdana" w:eastAsia="Times New Roman" w:hAnsi="Verdana" w:cs="Times New Roman"/>
          <w:b/>
          <w:bCs/>
          <w:color w:val="000000"/>
          <w:sz w:val="17"/>
          <w:szCs w:val="17"/>
          <w:lang w:eastAsia="hr-HR"/>
        </w:rPr>
        <w:t xml:space="preserve"> statusu – HZMO-a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b/>
          <w:bCs/>
          <w:color w:val="000000"/>
          <w:sz w:val="17"/>
          <w:szCs w:val="17"/>
          <w:lang w:eastAsia="hr-HR"/>
        </w:rPr>
        <w:t>-  uvjerenje da nije pod istragom i da se protiv osobe ne vodi kazneni postupak u smislu članka 106. Zakona o odgoju i obrazovanju u osnovnoj i srednjoj školi (ne starije od 30 dana).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w:t>
      </w:r>
      <w:r w:rsidR="00FA2490">
        <w:rPr>
          <w:rFonts w:ascii="Verdana" w:eastAsia="Times New Roman" w:hAnsi="Verdana" w:cs="Times New Roman"/>
          <w:color w:val="000000"/>
          <w:sz w:val="17"/>
          <w:szCs w:val="17"/>
          <w:lang w:eastAsia="hr-HR"/>
        </w:rPr>
        <w:tab/>
      </w:r>
      <w:r w:rsidRPr="003330A8">
        <w:rPr>
          <w:rFonts w:ascii="Verdana" w:eastAsia="Times New Roman" w:hAnsi="Verdana" w:cs="Times New Roman"/>
          <w:color w:val="000000"/>
          <w:sz w:val="17"/>
          <w:szCs w:val="17"/>
          <w:lang w:eastAsia="hr-HR"/>
        </w:rPr>
        <w:t>Na natječaj se mogu prijaviti osobe oba spola.</w:t>
      </w:r>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Osobe koje se pozivaju na pravo prednosti sukladno članku 102. Zakona o hrvatskim braniteljima iz Domovinskog rata i članovima njihovih obitelji (Narodne novine 121/17, 98/19, 84/21</w:t>
      </w:r>
      <w:r w:rsidR="00010F44">
        <w:rPr>
          <w:rFonts w:ascii="Verdana" w:eastAsia="Times New Roman" w:hAnsi="Verdana" w:cs="Times New Roman"/>
          <w:color w:val="000000"/>
          <w:sz w:val="17"/>
          <w:szCs w:val="17"/>
          <w:lang w:eastAsia="hr-HR"/>
        </w:rPr>
        <w:t>,</w:t>
      </w:r>
      <w:r w:rsidR="00010F44" w:rsidRPr="00010F44">
        <w:t xml:space="preserve"> </w:t>
      </w:r>
      <w:r w:rsidR="00010F44" w:rsidRPr="00010F44">
        <w:rPr>
          <w:rFonts w:ascii="Verdana" w:eastAsia="Times New Roman" w:hAnsi="Verdana" w:cs="Times New Roman"/>
          <w:color w:val="000000"/>
          <w:sz w:val="17"/>
          <w:szCs w:val="17"/>
          <w:lang w:eastAsia="hr-HR"/>
        </w:rPr>
        <w:t>156/23</w:t>
      </w:r>
      <w:r w:rsidR="00010F44">
        <w:rPr>
          <w:rFonts w:ascii="Verdana" w:eastAsia="Times New Roman" w:hAnsi="Verdana" w:cs="Times New Roman"/>
          <w:color w:val="000000"/>
          <w:sz w:val="17"/>
          <w:szCs w:val="17"/>
          <w:lang w:eastAsia="hr-HR"/>
        </w:rPr>
        <w:t xml:space="preserve"> </w:t>
      </w:r>
      <w:r w:rsidRPr="003330A8">
        <w:rPr>
          <w:rFonts w:ascii="Verdana" w:eastAsia="Times New Roman" w:hAnsi="Verdana" w:cs="Times New Roman"/>
          <w:color w:val="000000"/>
          <w:sz w:val="17"/>
          <w:szCs w:val="17"/>
          <w:lang w:eastAsia="hr-HR"/>
        </w:rPr>
        <w:t>),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FA2490"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Osobe koje ostvaruju pravo prednosti pri zapošljavanju u skladu s člankom 102. Zakona o hrvatskim braniteljima iz Domovinskog rata i članovima njihovih obitelji (Narodne novine broj  121/17, 98/19, 84/21</w:t>
      </w:r>
      <w:r w:rsidR="00010F44">
        <w:rPr>
          <w:rFonts w:ascii="Verdana" w:eastAsia="Times New Roman" w:hAnsi="Verdana" w:cs="Times New Roman"/>
          <w:color w:val="000000"/>
          <w:sz w:val="17"/>
          <w:szCs w:val="17"/>
          <w:lang w:eastAsia="hr-HR"/>
        </w:rPr>
        <w:t>, 156/23</w:t>
      </w:r>
      <w:r w:rsidRPr="003330A8">
        <w:rPr>
          <w:rFonts w:ascii="Verdana" w:eastAsia="Times New Roman" w:hAnsi="Verdana" w:cs="Times New Roman"/>
          <w:color w:val="000000"/>
          <w:sz w:val="17"/>
          <w:szCs w:val="17"/>
          <w:lang w:eastAsia="hr-HR"/>
        </w:rPr>
        <w:t>), uz prijavu na natječaj dužne su priložiti i dokaze propisane člankom 103. stavak 1. Zakona o hrvatskim braniteljima iz Domovinskog rata i članovima njihovih obitelji</w:t>
      </w:r>
      <w:r w:rsidR="00FA2490">
        <w:rPr>
          <w:rFonts w:ascii="Verdana" w:eastAsia="Times New Roman" w:hAnsi="Verdana" w:cs="Times New Roman"/>
          <w:color w:val="000000"/>
          <w:sz w:val="17"/>
          <w:szCs w:val="17"/>
          <w:lang w:eastAsia="hr-HR"/>
        </w:rPr>
        <w:t>.</w:t>
      </w:r>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Poveznica na internetsku stranicu Ministarstva hrvatskih branitelja s popisom d</w:t>
      </w:r>
      <w:r w:rsidR="00010F44">
        <w:rPr>
          <w:rFonts w:ascii="Verdana" w:eastAsia="Times New Roman" w:hAnsi="Verdana" w:cs="Times New Roman"/>
          <w:color w:val="000000"/>
          <w:sz w:val="17"/>
          <w:szCs w:val="17"/>
          <w:lang w:eastAsia="hr-HR"/>
        </w:rPr>
        <w:t xml:space="preserve">okaza potrebnih za ostvarivanja </w:t>
      </w:r>
      <w:r w:rsidRPr="003330A8">
        <w:rPr>
          <w:rFonts w:ascii="Verdana" w:eastAsia="Times New Roman" w:hAnsi="Verdana" w:cs="Times New Roman"/>
          <w:color w:val="000000"/>
          <w:sz w:val="17"/>
          <w:szCs w:val="17"/>
          <w:lang w:eastAsia="hr-HR"/>
        </w:rPr>
        <w:t>prava prednosti: </w:t>
      </w:r>
      <w:hyperlink r:id="rId5" w:history="1">
        <w:r w:rsidRPr="003330A8">
          <w:rPr>
            <w:rFonts w:ascii="Verdana" w:eastAsia="Times New Roman" w:hAnsi="Verdana" w:cs="Times New Roman"/>
            <w:color w:val="0000FF"/>
            <w:sz w:val="17"/>
            <w:szCs w:val="17"/>
            <w:u w:val="single"/>
            <w:lang w:eastAsia="hr-HR"/>
          </w:rPr>
          <w:t>https://branitelji.gov.hr/UserDocsImages/NG/12%20Prosinac/Zapo%C5%A1ljavanje/Popis%20dokaza%20za%20ostvarivanje%20prava%20prednosti%20pri%20zapo%C5%A1ljavanju.pdf</w:t>
        </w:r>
      </w:hyperlink>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xml:space="preserve">Osobe koje ostvaruju pravo prednosti pri zapošljavanju u skladu s člankom 48. Zakona o civilnim stradalnicima iz Domovinskog rata (Narodne novine broj  84/21), uz prijavu na natječaj dužne su u prijavi </w:t>
      </w:r>
      <w:r w:rsidRPr="003330A8">
        <w:rPr>
          <w:rFonts w:ascii="Verdana" w:eastAsia="Times New Roman" w:hAnsi="Verdana" w:cs="Times New Roman"/>
          <w:color w:val="000000"/>
          <w:sz w:val="17"/>
          <w:szCs w:val="17"/>
          <w:lang w:eastAsia="hr-HR"/>
        </w:rPr>
        <w:lastRenderedPageBreak/>
        <w:t>na natječaj pozvati se na to pravo i uz prijavu dostaviti i dokaze iz stavka 1. članka 49. Zakona o civilnim stradalnicima iz Domovinskog rata</w:t>
      </w:r>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Poveznica na internetsku stranicu Ministarstva hrvatskih branitelja s popisom dokaza potrebnih za ostvarivanja prava prednosti: </w:t>
      </w:r>
      <w:hyperlink r:id="rId6" w:history="1">
        <w:r w:rsidRPr="003330A8">
          <w:rPr>
            <w:rFonts w:ascii="Verdana" w:eastAsia="Times New Roman" w:hAnsi="Verdana" w:cs="Times New Roman"/>
            <w:color w:val="0000FF"/>
            <w:sz w:val="17"/>
            <w:szCs w:val="17"/>
            <w:u w:val="single"/>
            <w:lang w:eastAsia="hr-HR"/>
          </w:rPr>
          <w:t>https://branitelji.gov.hr/UserDocsImages//dokumenti/Nikola//popis%20dokaza%20za%20ostvarivanje%20prava%20prednosti%20pri%20zapo%C5%A1ljavanju-%20Zakon%20o%20civilnim%20stradalnicima%20iz%20DR.pdf</w:t>
        </w:r>
      </w:hyperlink>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Kandidatom prijavljenim na natječaj smatra se samo osoba koja podnese pravodobnu i potpunu prijavu te ispunjava uvjete iz natječaja.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Sukladno članku 6., 7. i 11. Pravilnika o načinu i postupku zapošljavanja u Ekonomskoj školi Velika Gorica, nakon isteka natječajnog roka za kandidate prijavljene na natječaj čije su prijave potpune, pravodobne te koje ispunjavaju formalne uvjete iz natječaja, bit će proveden selekcijski postupak. Povjerenstvo za vrednovanje kandidata provest će razgovor s kandidatima prijavljenim na natječaj sukladno odredbama Pravilnika o načinu i postupku zapošljavanja u Ekonomskoj školi Velika Gorica: </w:t>
      </w:r>
      <w:hyperlink r:id="rId7" w:history="1">
        <w:r w:rsidRPr="003330A8">
          <w:rPr>
            <w:rFonts w:ascii="Verdana" w:eastAsia="Times New Roman" w:hAnsi="Verdana" w:cs="Times New Roman"/>
            <w:color w:val="0000FF"/>
            <w:sz w:val="17"/>
            <w:szCs w:val="17"/>
            <w:u w:val="single"/>
            <w:lang w:eastAsia="hr-HR"/>
          </w:rPr>
          <w:t>http://ss-ekonomska-velikagorica.skole.hr/skola/dokumenti</w:t>
        </w:r>
      </w:hyperlink>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Obavijest prijavljenim kandidatima o terminu održavanja razgovora bit će objavljen na mrežnoj stranici Škole </w:t>
      </w:r>
      <w:hyperlink r:id="rId8" w:history="1">
        <w:r w:rsidRPr="003330A8">
          <w:rPr>
            <w:rFonts w:ascii="Verdana" w:eastAsia="Times New Roman" w:hAnsi="Verdana" w:cs="Times New Roman"/>
            <w:color w:val="0000FF"/>
            <w:sz w:val="17"/>
            <w:szCs w:val="17"/>
            <w:u w:val="single"/>
            <w:lang w:eastAsia="hr-HR"/>
          </w:rPr>
          <w:t>http://ss-ekonomska-velikagorica.skole.hr/potreba_za_radnicima</w:t>
        </w:r>
      </w:hyperlink>
      <w:r w:rsidRPr="003330A8">
        <w:rPr>
          <w:rFonts w:ascii="Verdana" w:eastAsia="Times New Roman" w:hAnsi="Verdana" w:cs="Times New Roman"/>
          <w:color w:val="000000"/>
          <w:sz w:val="17"/>
          <w:szCs w:val="17"/>
          <w:lang w:eastAsia="hr-HR"/>
        </w:rPr>
        <w:t> (</w:t>
      </w:r>
      <w:r w:rsidRPr="003330A8">
        <w:rPr>
          <w:rFonts w:ascii="Verdana" w:eastAsia="Times New Roman" w:hAnsi="Verdana" w:cs="Times New Roman"/>
          <w:b/>
          <w:bCs/>
          <w:color w:val="000000"/>
          <w:sz w:val="17"/>
          <w:szCs w:val="17"/>
          <w:lang w:eastAsia="hr-HR"/>
        </w:rPr>
        <w:t>Natječaji za radna mjesta/Obavijesti i pozivi na razgovor</w:t>
      </w:r>
      <w:r w:rsidRPr="003330A8">
        <w:rPr>
          <w:rFonts w:ascii="Verdana" w:eastAsia="Times New Roman" w:hAnsi="Verdana" w:cs="Times New Roman"/>
          <w:color w:val="000000"/>
          <w:sz w:val="17"/>
          <w:szCs w:val="17"/>
          <w:lang w:eastAsia="hr-HR"/>
        </w:rPr>
        <w:t>) najmanje tri dana prije dana određenog za razgovor s kandidatima.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Za kandidata koji ne pristupi razgovoru smatrat će se da je odustao od prijave na natječaj.</w:t>
      </w:r>
    </w:p>
    <w:p w:rsidR="003330A8" w:rsidRPr="003330A8" w:rsidRDefault="003330A8" w:rsidP="00FA2490">
      <w:pPr>
        <w:shd w:val="clear" w:color="auto" w:fill="F2FCFC"/>
        <w:spacing w:before="100" w:beforeAutospacing="1" w:after="100" w:afterAutospacing="1" w:line="240" w:lineRule="auto"/>
        <w:ind w:firstLine="708"/>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Kandidati potrebne dokumente dostavljaju u neovjerenim preslikama, a nakon odabira kandidata, a prije potpisivanja ugovora o radu, odabrani kandidat će dostaviti originale dokumenata ili ovjerene preslike.</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Prijave s dokazima o ispunjavanju uvjeta dostaviti neposredno ili poštom u roku od </w:t>
      </w:r>
      <w:r w:rsidRPr="003330A8">
        <w:rPr>
          <w:rFonts w:ascii="Verdana" w:eastAsia="Times New Roman" w:hAnsi="Verdana" w:cs="Times New Roman"/>
          <w:b/>
          <w:bCs/>
          <w:color w:val="000000"/>
          <w:sz w:val="17"/>
          <w:szCs w:val="17"/>
          <w:lang w:eastAsia="hr-HR"/>
        </w:rPr>
        <w:t>osam (8)</w:t>
      </w:r>
      <w:r w:rsidRPr="003330A8">
        <w:rPr>
          <w:rFonts w:ascii="Verdana" w:eastAsia="Times New Roman" w:hAnsi="Verdana" w:cs="Times New Roman"/>
          <w:color w:val="000000"/>
          <w:sz w:val="17"/>
          <w:szCs w:val="17"/>
          <w:lang w:eastAsia="hr-HR"/>
        </w:rPr>
        <w:t> </w:t>
      </w:r>
      <w:r w:rsidRPr="003330A8">
        <w:rPr>
          <w:rFonts w:ascii="Verdana" w:eastAsia="Times New Roman" w:hAnsi="Verdana" w:cs="Times New Roman"/>
          <w:b/>
          <w:bCs/>
          <w:color w:val="000000"/>
          <w:sz w:val="17"/>
          <w:szCs w:val="17"/>
          <w:lang w:eastAsia="hr-HR"/>
        </w:rPr>
        <w:t>dana </w:t>
      </w:r>
      <w:r w:rsidRPr="003330A8">
        <w:rPr>
          <w:rFonts w:ascii="Verdana" w:eastAsia="Times New Roman" w:hAnsi="Verdana" w:cs="Times New Roman"/>
          <w:color w:val="000000"/>
          <w:sz w:val="17"/>
          <w:szCs w:val="17"/>
          <w:lang w:eastAsia="hr-HR"/>
        </w:rPr>
        <w:t>od dana objave natječaja na adresu škole: </w:t>
      </w:r>
      <w:r w:rsidRPr="003330A8">
        <w:rPr>
          <w:rFonts w:ascii="Verdana" w:eastAsia="Times New Roman" w:hAnsi="Verdana" w:cs="Times New Roman"/>
          <w:b/>
          <w:bCs/>
          <w:color w:val="000000"/>
          <w:sz w:val="17"/>
          <w:szCs w:val="17"/>
          <w:lang w:eastAsia="hr-HR"/>
        </w:rPr>
        <w:t>EKONOMSKA ŠKOLA VELIKA</w:t>
      </w:r>
      <w:r>
        <w:rPr>
          <w:rFonts w:ascii="Verdana" w:eastAsia="Times New Roman" w:hAnsi="Verdana" w:cs="Times New Roman"/>
          <w:b/>
          <w:bCs/>
          <w:color w:val="000000"/>
          <w:sz w:val="17"/>
          <w:szCs w:val="17"/>
          <w:lang w:eastAsia="hr-HR"/>
        </w:rPr>
        <w:t xml:space="preserve"> GORICA, 10410 Velika Gorica, </w:t>
      </w:r>
      <w:proofErr w:type="spellStart"/>
      <w:r>
        <w:rPr>
          <w:rFonts w:ascii="Verdana" w:eastAsia="Times New Roman" w:hAnsi="Verdana" w:cs="Times New Roman"/>
          <w:b/>
          <w:bCs/>
          <w:color w:val="000000"/>
          <w:sz w:val="17"/>
          <w:szCs w:val="17"/>
          <w:lang w:eastAsia="hr-HR"/>
        </w:rPr>
        <w:t>Uica</w:t>
      </w:r>
      <w:proofErr w:type="spellEnd"/>
      <w:r w:rsidRPr="003330A8">
        <w:rPr>
          <w:rFonts w:ascii="Verdana" w:eastAsia="Times New Roman" w:hAnsi="Verdana" w:cs="Times New Roman"/>
          <w:b/>
          <w:bCs/>
          <w:color w:val="000000"/>
          <w:sz w:val="17"/>
          <w:szCs w:val="17"/>
          <w:lang w:eastAsia="hr-HR"/>
        </w:rPr>
        <w:t xml:space="preserve"> kralja Stjepana Tomaševića 21, </w:t>
      </w:r>
      <w:r w:rsidRPr="003330A8">
        <w:rPr>
          <w:rFonts w:ascii="Verdana" w:eastAsia="Times New Roman" w:hAnsi="Verdana" w:cs="Times New Roman"/>
          <w:color w:val="000000"/>
          <w:sz w:val="17"/>
          <w:szCs w:val="17"/>
          <w:lang w:eastAsia="hr-HR"/>
        </w:rPr>
        <w:t>s naznakom</w:t>
      </w:r>
      <w:r w:rsidRPr="003330A8">
        <w:rPr>
          <w:rFonts w:ascii="Verdana" w:eastAsia="Times New Roman" w:hAnsi="Verdana" w:cs="Times New Roman"/>
          <w:b/>
          <w:bCs/>
          <w:color w:val="000000"/>
          <w:sz w:val="17"/>
          <w:szCs w:val="17"/>
          <w:lang w:eastAsia="hr-HR"/>
        </w:rPr>
        <w:t> „prijava na natječaj“.</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Natječajna dokumentacija neće se vraćati kandidatima.</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Nepotpune i /ili nepravovremene prijave neće se razmatrati.</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Natječaj se objavljuje na mrežnim stranicama i oglasnim pločama HZZ-a te mrežnim stranicama i oglasnoj ploči Škole. </w:t>
      </w:r>
      <w:r w:rsidRPr="003330A8">
        <w:rPr>
          <w:rFonts w:ascii="Verdana" w:eastAsia="Times New Roman" w:hAnsi="Verdana" w:cs="Times New Roman"/>
          <w:b/>
          <w:bCs/>
          <w:color w:val="000000"/>
          <w:sz w:val="17"/>
          <w:szCs w:val="17"/>
          <w:lang w:eastAsia="hr-HR"/>
        </w:rPr>
        <w:t>Datum objave natječaja j</w:t>
      </w:r>
      <w:r w:rsidR="00010F44">
        <w:rPr>
          <w:rFonts w:ascii="Verdana" w:eastAsia="Times New Roman" w:hAnsi="Verdana" w:cs="Times New Roman"/>
          <w:b/>
          <w:bCs/>
          <w:color w:val="000000"/>
          <w:sz w:val="17"/>
          <w:szCs w:val="17"/>
          <w:lang w:eastAsia="hr-HR"/>
        </w:rPr>
        <w:t xml:space="preserve">e </w:t>
      </w:r>
      <w:r w:rsidR="00D506BF">
        <w:rPr>
          <w:rFonts w:ascii="Verdana" w:eastAsia="Times New Roman" w:hAnsi="Verdana" w:cs="Times New Roman"/>
          <w:b/>
          <w:bCs/>
          <w:color w:val="000000"/>
          <w:sz w:val="17"/>
          <w:szCs w:val="17"/>
          <w:lang w:eastAsia="hr-HR"/>
        </w:rPr>
        <w:t>2.10</w:t>
      </w:r>
      <w:r w:rsidR="00C17C05">
        <w:rPr>
          <w:rFonts w:ascii="Verdana" w:eastAsia="Times New Roman" w:hAnsi="Verdana" w:cs="Times New Roman"/>
          <w:b/>
          <w:bCs/>
          <w:color w:val="000000"/>
          <w:sz w:val="17"/>
          <w:szCs w:val="17"/>
          <w:lang w:eastAsia="hr-HR"/>
        </w:rPr>
        <w:t>.</w:t>
      </w:r>
      <w:r w:rsidR="00D506BF">
        <w:rPr>
          <w:rFonts w:ascii="Verdana" w:eastAsia="Times New Roman" w:hAnsi="Verdana" w:cs="Times New Roman"/>
          <w:b/>
          <w:bCs/>
          <w:color w:val="000000"/>
          <w:sz w:val="17"/>
          <w:szCs w:val="17"/>
          <w:lang w:eastAsia="hr-HR"/>
        </w:rPr>
        <w:t>2026</w:t>
      </w:r>
      <w:bookmarkStart w:id="0" w:name="_GoBack"/>
      <w:bookmarkEnd w:id="0"/>
      <w:r w:rsidRPr="003330A8">
        <w:rPr>
          <w:rFonts w:ascii="Verdana" w:eastAsia="Times New Roman" w:hAnsi="Verdana" w:cs="Times New Roman"/>
          <w:b/>
          <w:bCs/>
          <w:color w:val="000000"/>
          <w:sz w:val="17"/>
          <w:szCs w:val="17"/>
          <w:lang w:eastAsia="hr-HR"/>
        </w:rPr>
        <w:t>.</w:t>
      </w:r>
    </w:p>
    <w:p w:rsidR="003330A8" w:rsidRPr="003330A8" w:rsidRDefault="003330A8" w:rsidP="003330A8">
      <w:pPr>
        <w:shd w:val="clear" w:color="auto" w:fill="F2FCFC"/>
        <w:spacing w:before="100" w:beforeAutospacing="1" w:after="100" w:afterAutospacing="1" w:line="240" w:lineRule="auto"/>
        <w:jc w:val="both"/>
        <w:rPr>
          <w:rFonts w:ascii="Verdana" w:eastAsia="Times New Roman" w:hAnsi="Verdana" w:cs="Times New Roman"/>
          <w:color w:val="000000"/>
          <w:sz w:val="17"/>
          <w:szCs w:val="17"/>
          <w:lang w:eastAsia="hr-HR"/>
        </w:rPr>
      </w:pPr>
      <w:r w:rsidRPr="003330A8">
        <w:rPr>
          <w:rFonts w:ascii="Verdana" w:eastAsia="Times New Roman" w:hAnsi="Verdana" w:cs="Times New Roman"/>
          <w:color w:val="000000"/>
          <w:sz w:val="17"/>
          <w:szCs w:val="17"/>
          <w:lang w:eastAsia="hr-HR"/>
        </w:rPr>
        <w:t>            O rezultatima natječaja svi kandidati će biti obaviješteni putem obavijesti na mrežnoj stranici Škole.</w:t>
      </w:r>
    </w:p>
    <w:p w:rsidR="00512B02" w:rsidRDefault="00512B02"/>
    <w:sectPr w:rsidR="00512B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AC"/>
    <w:multiLevelType w:val="multilevel"/>
    <w:tmpl w:val="3614E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55A35"/>
    <w:multiLevelType w:val="multilevel"/>
    <w:tmpl w:val="DB4EB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56828"/>
    <w:multiLevelType w:val="multilevel"/>
    <w:tmpl w:val="13DA0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21291D"/>
    <w:multiLevelType w:val="multilevel"/>
    <w:tmpl w:val="F6280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startOverride w:val="2"/>
    </w:lvlOverride>
  </w:num>
  <w:num w:numId="3">
    <w:abstractNumId w:val="1"/>
    <w:lvlOverride w:ilvl="0">
      <w:startOverride w:val="3"/>
    </w:lvlOverride>
  </w:num>
  <w:num w:numId="4">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0A8"/>
    <w:rsid w:val="00010F44"/>
    <w:rsid w:val="00040684"/>
    <w:rsid w:val="001051B4"/>
    <w:rsid w:val="003330A8"/>
    <w:rsid w:val="00512B02"/>
    <w:rsid w:val="006D5D79"/>
    <w:rsid w:val="00B255AA"/>
    <w:rsid w:val="00C17C05"/>
    <w:rsid w:val="00C50BDF"/>
    <w:rsid w:val="00D506BF"/>
    <w:rsid w:val="00E85C25"/>
    <w:rsid w:val="00FA24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F90E"/>
  <w15:chartTrackingRefBased/>
  <w15:docId w15:val="{98EC1FBD-7F23-4E1C-9F1F-1A81ED2F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0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konomska-velikagorica.skole.hr/potreba_za_radnicima" TargetMode="External"/><Relationship Id="rId3" Type="http://schemas.openxmlformats.org/officeDocument/2006/relationships/settings" Target="settings.xml"/><Relationship Id="rId7" Type="http://schemas.openxmlformats.org/officeDocument/2006/relationships/hyperlink" Target="http://ss-ekonomska-velikagorica.skole.hr/skola/dokumen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1020</Words>
  <Characters>5820</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EŠVG TAJNIŠTVO</cp:lastModifiedBy>
  <cp:revision>2</cp:revision>
  <dcterms:created xsi:type="dcterms:W3CDTF">2026-10-02T09:17:00Z</dcterms:created>
  <dcterms:modified xsi:type="dcterms:W3CDTF">2026-10-02T09:17:00Z</dcterms:modified>
</cp:coreProperties>
</file>