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49" w:rsidRDefault="004C3E49" w:rsidP="004C3E49">
      <w:pPr>
        <w:pStyle w:val="tb-na18"/>
      </w:pPr>
      <w:bookmarkStart w:id="0" w:name="_GoBack"/>
      <w:bookmarkEnd w:id="0"/>
      <w:r>
        <w:t>MINISTARSTVO ZNANOSTI, OBRAZOVANJA I SPORTA</w:t>
      </w:r>
    </w:p>
    <w:p w:rsidR="004C3E49" w:rsidRDefault="004C3E49" w:rsidP="004C3E49">
      <w:pPr>
        <w:pStyle w:val="t-9-8"/>
      </w:pPr>
      <w:r>
        <w:t>Na temelju članka 24. stavka 4. Zakona o odgoju i obrazovanju u osnovnoj i srednjoj školi (»Narodne novine«, broj 87/2008, 86/2009, 92/2010, 105/2010-</w:t>
      </w:r>
      <w:proofErr w:type="spellStart"/>
      <w:r>
        <w:t>isp</w:t>
      </w:r>
      <w:proofErr w:type="spellEnd"/>
      <w:r>
        <w:t>., 90/2011, 16/2012, 86/2012, 94/2013 i 152/2014), ministar znanosti, obrazovanja i sporta donosi</w:t>
      </w:r>
    </w:p>
    <w:p w:rsidR="004C3E49" w:rsidRDefault="004C3E49" w:rsidP="004C3E49">
      <w:pPr>
        <w:pStyle w:val="tb-na16"/>
        <w:jc w:val="center"/>
      </w:pPr>
      <w:r>
        <w:t>PRAVILNIK</w:t>
      </w:r>
    </w:p>
    <w:p w:rsidR="004C3E49" w:rsidRDefault="004C3E49" w:rsidP="004C3E49">
      <w:pPr>
        <w:pStyle w:val="t-12-9-fett-s"/>
        <w:jc w:val="center"/>
      </w:pPr>
      <w:r>
        <w:t>O UVJETIMA I NAČINIMA NASTAVKA OBRAZOVANJA ZA VIŠU RAZINU KVALIFIKACIJE</w:t>
      </w:r>
    </w:p>
    <w:p w:rsidR="004C3E49" w:rsidRDefault="004C3E49" w:rsidP="004C3E49">
      <w:pPr>
        <w:pStyle w:val="t-11-9-sred"/>
        <w:jc w:val="center"/>
      </w:pPr>
      <w:r>
        <w:t>I. OPĆE ODREDBE</w:t>
      </w:r>
    </w:p>
    <w:p w:rsidR="004C3E49" w:rsidRDefault="004C3E49" w:rsidP="004C3E49">
      <w:pPr>
        <w:pStyle w:val="clanak-"/>
        <w:jc w:val="center"/>
      </w:pPr>
      <w:r>
        <w:t>Članak 1.</w:t>
      </w:r>
    </w:p>
    <w:p w:rsidR="004C3E49" w:rsidRDefault="004C3E49" w:rsidP="004C3E49">
      <w:pPr>
        <w:pStyle w:val="t-9-8"/>
      </w:pPr>
      <w:r>
        <w:t>(1) Ovim pravilnikom utvrđuju se uvjeti i načini nastavka obrazovanja za višu razinu kvalifikacije u statusu redovitoga učenika.</w:t>
      </w:r>
    </w:p>
    <w:p w:rsidR="004C3E49" w:rsidRDefault="004C3E49" w:rsidP="004C3E49">
      <w:pPr>
        <w:pStyle w:val="t-9-8"/>
      </w:pPr>
      <w:r>
        <w:t>(2) Izrazi koji se koriste u ovom pravilniku, a koji imaju rodno značenje, bez obzira na to jesu li korišteni u muškomu ili ženskomu rodu, obuhvaćaju na jednak način muški i ženski rod.</w:t>
      </w:r>
    </w:p>
    <w:p w:rsidR="004C3E49" w:rsidRDefault="004C3E49" w:rsidP="004C3E49">
      <w:pPr>
        <w:pStyle w:val="t-11-9-sred"/>
        <w:jc w:val="center"/>
      </w:pPr>
      <w:r>
        <w:t>II. UVJETI ZA NASTAVAK OBRAZOVANJA</w:t>
      </w:r>
    </w:p>
    <w:p w:rsidR="004C3E49" w:rsidRDefault="004C3E49" w:rsidP="004C3E49">
      <w:pPr>
        <w:pStyle w:val="clanak-"/>
        <w:jc w:val="center"/>
      </w:pPr>
      <w:r>
        <w:t>Članak 2.</w:t>
      </w:r>
    </w:p>
    <w:p w:rsidR="004C3E49" w:rsidRDefault="004C3E49" w:rsidP="004C3E49">
      <w:pPr>
        <w:pStyle w:val="t-9-8"/>
      </w:pPr>
      <w:r>
        <w:t>(1) Učenik koji je stekao nižu razinu srednjeg obrazovanja može nastaviti obrazovanje u trogodišnjem strukovnom programu obrazovanja u statusu redovitoga učenika.</w:t>
      </w:r>
    </w:p>
    <w:p w:rsidR="004C3E49" w:rsidRDefault="004C3E49" w:rsidP="004C3E49">
      <w:pPr>
        <w:pStyle w:val="t-9-8"/>
      </w:pPr>
      <w:r>
        <w:t>(2) Učenik koji je završio obrazovni program u trajanju od tri godine može nastaviti obrazovanje u četverogodišnjem ili petogodišnjem strukovnom programu obrazovanja u statusu redovitoga učenika.</w:t>
      </w:r>
    </w:p>
    <w:p w:rsidR="004C3E49" w:rsidRDefault="004C3E49" w:rsidP="004C3E49">
      <w:pPr>
        <w:pStyle w:val="t-9-8"/>
      </w:pPr>
      <w:r>
        <w:t>(3) Učenik iz stavaka 1. i 2. ovoga članka može nastaviti obrazovanje za višu razinu kvalifikacije u roku od dvije godine od dana završetka niže razine srednjega obrazovanja odnosno od završetka trogodišnjega obrazovnog programa.</w:t>
      </w:r>
    </w:p>
    <w:p w:rsidR="004C3E49" w:rsidRDefault="004C3E49" w:rsidP="004C3E49">
      <w:pPr>
        <w:pStyle w:val="t-9-8"/>
      </w:pPr>
      <w:r>
        <w:t>(4) Srednje obrazovanje radi stjecanja više razine kvalifikacije učenik nastavlja u skladu sa zakonima koji uređuju djelatnost odgoja i obrazovanja u osnovnoj i srednjoj školi i strukovno obrazovanje.</w:t>
      </w:r>
    </w:p>
    <w:p w:rsidR="004C3E49" w:rsidRDefault="004C3E49" w:rsidP="004C3E49">
      <w:pPr>
        <w:pStyle w:val="clanak"/>
        <w:jc w:val="center"/>
      </w:pPr>
      <w:r>
        <w:t>Članak 3.</w:t>
      </w:r>
    </w:p>
    <w:p w:rsidR="004C3E49" w:rsidRDefault="004C3E49" w:rsidP="004C3E49">
      <w:pPr>
        <w:pStyle w:val="t-9-8"/>
      </w:pPr>
      <w:r>
        <w:t>(1) Obrazovanje radi stjecanja više razine kvalifikacije može se nastaviti, u pravilu, unutar istoga obrazovnog sektora u kojemu je stečeno prethodno strukovno obrazovanje.</w:t>
      </w:r>
    </w:p>
    <w:p w:rsidR="004C3E49" w:rsidRDefault="004C3E49" w:rsidP="004C3E49">
      <w:pPr>
        <w:pStyle w:val="t-9-8"/>
      </w:pPr>
      <w:r>
        <w:t>(2) Obrazovanje iz stavka 1. ovoga članka može nastaviti učenik čiji prosjek ocjena svih razreda srednjega strukovnog obrazovanja u prethodno završenome strukovnom obrazovanju iznosi najmanje 3,50 zaokruženo na dvije decimale.</w:t>
      </w:r>
    </w:p>
    <w:p w:rsidR="004C3E49" w:rsidRDefault="004C3E49" w:rsidP="004C3E49">
      <w:pPr>
        <w:pStyle w:val="t-9-8"/>
      </w:pPr>
      <w:r>
        <w:lastRenderedPageBreak/>
        <w:t>(3) Ostvarivanje prava nastavka obrazovanja za višu razinu kvalifikacije uvjetuje se polaganjem razlikovnih odnosno dopunskih ispita koje određuje nastavničko vijeće srednje škole.</w:t>
      </w:r>
    </w:p>
    <w:p w:rsidR="004C3E49" w:rsidRDefault="004C3E49" w:rsidP="004C3E49">
      <w:pPr>
        <w:pStyle w:val="t-11-9-sred"/>
        <w:jc w:val="center"/>
      </w:pPr>
      <w:r>
        <w:t>III. NAČIN ORGANIZACIJE NASTAVKA OBRAZOVANJA</w:t>
      </w:r>
    </w:p>
    <w:p w:rsidR="004C3E49" w:rsidRDefault="004C3E49" w:rsidP="004C3E49">
      <w:pPr>
        <w:pStyle w:val="clanak-"/>
        <w:jc w:val="center"/>
      </w:pPr>
      <w:r>
        <w:t>Članak 4.</w:t>
      </w:r>
    </w:p>
    <w:p w:rsidR="004C3E49" w:rsidRDefault="004C3E49" w:rsidP="004C3E49">
      <w:pPr>
        <w:pStyle w:val="t-9-8"/>
      </w:pPr>
      <w: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4C3E49" w:rsidRDefault="004C3E49" w:rsidP="004C3E49">
      <w:pPr>
        <w:pStyle w:val="t-9-8"/>
      </w:pPr>
      <w: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4C3E49" w:rsidRDefault="004C3E49" w:rsidP="004C3E49">
      <w:pPr>
        <w:pStyle w:val="t-9-8"/>
      </w:pPr>
      <w:r>
        <w:t>(3) O zahtjevu iz stavka 2. ovoga članka Škola u kojoj učenik želi nastaviti obrazovanje odlučuje rješenjem.</w:t>
      </w:r>
    </w:p>
    <w:p w:rsidR="004C3E49" w:rsidRDefault="004C3E49" w:rsidP="004C3E49">
      <w:pPr>
        <w:pStyle w:val="t-9-8"/>
      </w:pPr>
      <w:r>
        <w:t>(4) Rješenjem kojim se učeniku odobrava nastavak obrazovanja utvrđuje se rok do kojega učenik mora položiti razlikovne i/ili dopunske ispite te izvršiti sve obveze, kao i sve druge važne pojedinosti vezane uz nastavak obrazovanja.</w:t>
      </w:r>
    </w:p>
    <w:p w:rsidR="004C3E49" w:rsidRDefault="004C3E49" w:rsidP="004C3E49">
      <w:pPr>
        <w:pStyle w:val="t-9-8"/>
      </w:pPr>
      <w: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4C3E49" w:rsidRDefault="004C3E49" w:rsidP="004C3E49">
      <w:pPr>
        <w:pStyle w:val="t-9-8"/>
      </w:pPr>
      <w:r>
        <w:t>(6) Učenik kojemu je odobren nastavak obrazovanja za višu razinu kvalifikacije upisuje se u Školu putem upisnice dostupne na mrežnim stranicama ministarstva nadležnog za obrazovanje (u daljnjem tekstu: Ministarstvo) i mrežnim stranicama Škole.</w:t>
      </w:r>
    </w:p>
    <w:p w:rsidR="004C3E49" w:rsidRDefault="004C3E49" w:rsidP="004C3E49">
      <w:pPr>
        <w:pStyle w:val="clanak"/>
        <w:jc w:val="center"/>
      </w:pPr>
      <w:r>
        <w:t>Članak 5.</w:t>
      </w:r>
    </w:p>
    <w:p w:rsidR="004C3E49" w:rsidRDefault="004C3E49" w:rsidP="004C3E49">
      <w:pPr>
        <w:pStyle w:val="t-9-8"/>
      </w:pPr>
      <w:r>
        <w:t>(1) Učenik kojem je određena obveza polaganja manjega broja razlikovnih i/ili dopunskih ispita započet će s redovitim pohađanjem nastave razreda u kojem nastavlja obrazovanje nakon upisa u Školu.</w:t>
      </w:r>
    </w:p>
    <w:p w:rsidR="004C3E49" w:rsidRDefault="004C3E49" w:rsidP="004C3E49">
      <w:pPr>
        <w:pStyle w:val="t-9-8"/>
      </w:pPr>
      <w:r>
        <w:t>(2) Učenik iz stavka 1. ovoga članka obvezan je položiti razlikovne i/ili dopunske ispite do 31. ožujka tekuće školske godine.</w:t>
      </w:r>
    </w:p>
    <w:p w:rsidR="004C3E49" w:rsidRDefault="004C3E49" w:rsidP="004C3E49">
      <w:pPr>
        <w:pStyle w:val="t-9-8"/>
      </w:pPr>
      <w:r>
        <w:t>(3) Učenik koji do roka propisanoga stavkom 2. ovoga članka ne položi razlikovne i/ili dopunske ispite, ne može s uspjehom završiti razred u kojem je nastavio obrazovanje.</w:t>
      </w:r>
    </w:p>
    <w:p w:rsidR="004C3E49" w:rsidRDefault="004C3E49" w:rsidP="004C3E49">
      <w:pPr>
        <w:pStyle w:val="t-9-8"/>
      </w:pPr>
      <w:r>
        <w:t>(4) Učenik kojemu je određena obveza polaganja većeg broja razlikovnih i/ili dopunskih ispita, nakon upisa u Školu u prvoj će školskoj godini polagati razlikovne i/ili dopunske ispite bez redovitog pohađanja nastave.</w:t>
      </w:r>
    </w:p>
    <w:p w:rsidR="004C3E49" w:rsidRDefault="004C3E49" w:rsidP="004C3E49">
      <w:pPr>
        <w:pStyle w:val="t-9-8"/>
      </w:pPr>
      <w:r>
        <w:lastRenderedPageBreak/>
        <w:t>(5) Za učenika iz stavka 4. ovoga članka, Škola je obvezna na način uređen statutom Škole, organizirati oblik odgojno-obrazovnoga rada, koji je učenik dužan pohađati.</w:t>
      </w:r>
    </w:p>
    <w:p w:rsidR="004C3E49" w:rsidRDefault="004C3E49" w:rsidP="004C3E49">
      <w:pPr>
        <w:pStyle w:val="t-9-8"/>
      </w:pPr>
      <w:r>
        <w:t>(6) Učenik koji iz neopravdanih razloga ne sudjeluje u odgojno-obrazovnome radu, sukladno statutu Škole, ne može pristupiti polaganju razlikovnih i/ili dopunskih ispita.</w:t>
      </w:r>
    </w:p>
    <w:p w:rsidR="004C3E49" w:rsidRDefault="004C3E49" w:rsidP="004C3E49">
      <w:pPr>
        <w:pStyle w:val="t-9-8"/>
      </w:pPr>
      <w:r>
        <w:t>(7) Učenik iz stavka 4. ovoga članka obvezan je položiti razlikovne i/ili dopunske ispite do 31. kolovoza tekuće školske godine.</w:t>
      </w:r>
    </w:p>
    <w:p w:rsidR="004C3E49" w:rsidRDefault="004C3E49" w:rsidP="004C3E49">
      <w:pPr>
        <w:pStyle w:val="t-9-8"/>
      </w:pPr>
      <w:r>
        <w:t>(8) Ako učenik zbog opravdanog razloga ne pristupi razlikovnim i/ili dopunskim ispitima u zadanim rokovima, Škola mu je dužna omogućiti naknadno polaganje ispita nakon prestanka razloga zbog kojega nije pristupio ispitu.</w:t>
      </w:r>
    </w:p>
    <w:p w:rsidR="004C3E49" w:rsidRDefault="004C3E49" w:rsidP="004C3E49">
      <w:pPr>
        <w:pStyle w:val="t-9-8"/>
      </w:pPr>
      <w:r>
        <w:t>(9) Ako učenik iz stavaka 1. i 4. ovoga članka ne položi razlikovne i/ili dopunske ispite u rokovima iz stavaka 2. i 7. ovoga članka, gubi pravo nastavka obrazovanja za višu razinu kvalifikacije u statusu redovitoga učenika.</w:t>
      </w:r>
    </w:p>
    <w:p w:rsidR="004C3E49" w:rsidRDefault="004C3E49" w:rsidP="004C3E49">
      <w:pPr>
        <w:pStyle w:val="t-9-8"/>
      </w:pPr>
      <w:r>
        <w:t>(10) Učenik iz stavka 9. ovoga članka ne može nastaviti obrazovanje za višu razinu kvalifikacije u statusu redovitoga učenika u drugoj Školi ili drugome programu obrazovanja.</w:t>
      </w:r>
    </w:p>
    <w:p w:rsidR="004C3E49" w:rsidRDefault="004C3E49" w:rsidP="004C3E49">
      <w:pPr>
        <w:pStyle w:val="clanak"/>
        <w:jc w:val="center"/>
      </w:pPr>
      <w:r>
        <w:t>Članak 6.</w:t>
      </w:r>
    </w:p>
    <w:p w:rsidR="004C3E49" w:rsidRDefault="004C3E49" w:rsidP="004C3E49">
      <w:pPr>
        <w:pStyle w:val="t-9-8"/>
      </w:pPr>
      <w:r>
        <w:t>(1) Učenik ne može pristupiti polaganju razlikovnih i/ili dopunskih ispita iz višega razreda, ako nije položio sve razlikovne i/ili dopunske ispite iz prethodnoga razreda.</w:t>
      </w:r>
    </w:p>
    <w:p w:rsidR="004C3E49" w:rsidRDefault="004C3E49" w:rsidP="004C3E49">
      <w:pPr>
        <w:pStyle w:val="t-9-8"/>
      </w:pPr>
      <w:r>
        <w:t>(2) Učenik može u jednome danu polagati najviše tri ispita.</w:t>
      </w:r>
    </w:p>
    <w:p w:rsidR="004C3E49" w:rsidRDefault="004C3E49" w:rsidP="004C3E49">
      <w:pPr>
        <w:pStyle w:val="t-9-8"/>
      </w:pPr>
      <w:r>
        <w:t>(3) Ispit iz jednoga nastavnog predmeta može se polagati najviše tri puta, i to dva puta pred predmetnim nastavnikom te jedan put pred ispitnim povjerenstvom.</w:t>
      </w:r>
    </w:p>
    <w:p w:rsidR="004C3E49" w:rsidRDefault="004C3E49" w:rsidP="004C3E49">
      <w:pPr>
        <w:pStyle w:val="t-9-8"/>
      </w:pPr>
      <w:r>
        <w:t>(4) Ispitno povjerenstvo čine tri člana koje imenuje ravnatelj, a ocjena povjerenstva je konačna.</w:t>
      </w:r>
    </w:p>
    <w:p w:rsidR="004C3E49" w:rsidRDefault="004C3E49" w:rsidP="004C3E49">
      <w:pPr>
        <w:pStyle w:val="t-9-8"/>
      </w:pPr>
      <w:r>
        <w:t>(5) Način polaganja ispita pred povjerenstvom uređuje se statutom Škole.</w:t>
      </w:r>
    </w:p>
    <w:p w:rsidR="004C3E49" w:rsidRDefault="004C3E49" w:rsidP="004C3E49">
      <w:pPr>
        <w:pStyle w:val="t-9-8"/>
      </w:pPr>
      <w:r>
        <w:t>(6) Polaganje razlikovnih i/ili dopunskih ispita učenik prijavljuje prijavnicom koja je dostupna na mrežnim stranicama Ministarstva i mrežnim stranicama Škole.</w:t>
      </w:r>
    </w:p>
    <w:p w:rsidR="004C3E49" w:rsidRDefault="004C3E49" w:rsidP="004C3E49">
      <w:pPr>
        <w:pStyle w:val="t-9-8"/>
      </w:pPr>
      <w:r>
        <w:t>(7) Rokove za prijavu i polaganje razlikovnih i/ili dopunskih ispita određuje nastavničko vijeće Škole.</w:t>
      </w:r>
    </w:p>
    <w:p w:rsidR="004C3E49" w:rsidRDefault="004C3E49" w:rsidP="004C3E49">
      <w:pPr>
        <w:pStyle w:val="t-9-8"/>
      </w:pPr>
      <w:r>
        <w:t>(8) Škola je dužna do 30. rujna tekuće školske godine na mrežnim stranicama Škole objaviti rokove za prijavu i polaganje razlikovnih i/ili dopunskih ispita i raspored organizacije odgojno-obrazovnoga rada.</w:t>
      </w:r>
    </w:p>
    <w:p w:rsidR="004C3E49" w:rsidRDefault="004C3E49" w:rsidP="004C3E49">
      <w:pPr>
        <w:pStyle w:val="t-11-9-sred"/>
        <w:jc w:val="center"/>
      </w:pPr>
      <w:r>
        <w:t>IV. VOĐENJE EVIDENCIJE</w:t>
      </w:r>
    </w:p>
    <w:p w:rsidR="004C3E49" w:rsidRDefault="004C3E49" w:rsidP="004C3E49">
      <w:pPr>
        <w:pStyle w:val="clanak-"/>
        <w:jc w:val="center"/>
      </w:pPr>
      <w:r>
        <w:t>Članak 7.</w:t>
      </w:r>
    </w:p>
    <w:p w:rsidR="004C3E49" w:rsidRDefault="004C3E49" w:rsidP="004C3E49">
      <w:pPr>
        <w:pStyle w:val="t-9-8"/>
      </w:pPr>
      <w:r>
        <w:lastRenderedPageBreak/>
        <w:t>(1) Učenika iz članka 5. stavaka 1. i 4. Škola upisuje u matičnu knjigu učenika prema redoslijedu u knjizi.</w:t>
      </w:r>
    </w:p>
    <w:p w:rsidR="004C3E49" w:rsidRDefault="004C3E49" w:rsidP="004C3E49">
      <w:pPr>
        <w:pStyle w:val="t-9-8"/>
      </w:pPr>
      <w:r>
        <w:t>(2) Učenika iz članka 5. stavka 1. Škola upisuje u razrednu knjigu razrednoga odjela u kojemu nastavlja obrazovanje.</w:t>
      </w:r>
    </w:p>
    <w:p w:rsidR="004C3E49" w:rsidRDefault="004C3E49" w:rsidP="004C3E49">
      <w:pPr>
        <w:pStyle w:val="t-9-8"/>
      </w:pPr>
      <w:r>
        <w:t>(3) Učenika iz članka 5. stavka 4. Škola upisuje u knjigu evidencije učenika koji nastavljaju obrazovanje za višu razinu kvalifikacije.</w:t>
      </w:r>
    </w:p>
    <w:p w:rsidR="004C3E49" w:rsidRDefault="004C3E49" w:rsidP="004C3E49">
      <w:pPr>
        <w:pStyle w:val="t-9-8"/>
      </w:pPr>
      <w:r>
        <w:t>(4) Škola je obvezna unijeti podatke o učeniku koji nastavlja obrazovanje za višu razinu kvalifikacije u e-Maticu.</w:t>
      </w:r>
    </w:p>
    <w:p w:rsidR="004C3E49" w:rsidRDefault="004C3E49" w:rsidP="004C3E49">
      <w:pPr>
        <w:pStyle w:val="t-11-9-sred"/>
        <w:jc w:val="center"/>
      </w:pPr>
      <w:r>
        <w:t>V. PRIJELAZNE I ZAVRŠNE ODREDBE</w:t>
      </w:r>
    </w:p>
    <w:p w:rsidR="004C3E49" w:rsidRDefault="004C3E49" w:rsidP="004C3E49">
      <w:pPr>
        <w:pStyle w:val="clanak-"/>
        <w:jc w:val="center"/>
      </w:pPr>
      <w:r>
        <w:t>Članak 8.</w:t>
      </w:r>
    </w:p>
    <w:p w:rsidR="004C3E49" w:rsidRDefault="004C3E49" w:rsidP="004C3E49">
      <w:pPr>
        <w:pStyle w:val="t-9-8"/>
      </w:pPr>
      <w:r>
        <w:t>Škole su dužne uskladiti odredbe statuta s odredbama ovoga pravilnika u roku od 90 dana od dana njegova stupanja na snagu.</w:t>
      </w:r>
    </w:p>
    <w:p w:rsidR="004C3E49" w:rsidRDefault="004C3E49" w:rsidP="004C3E49">
      <w:pPr>
        <w:pStyle w:val="clanak"/>
        <w:jc w:val="center"/>
      </w:pPr>
      <w:r>
        <w:t>Članak 9.</w:t>
      </w:r>
    </w:p>
    <w:p w:rsidR="004C3E49" w:rsidRDefault="004C3E49" w:rsidP="004C3E49">
      <w:pPr>
        <w:pStyle w:val="t-9-8"/>
      </w:pPr>
      <w:r>
        <w:t>Ovaj Pravilnik stupa na snagu osmoga dana od dana objave u »Narodnim novinama«, a primjenjivat će se na učenike koji nastavljaju obrazovanje za višu razinu kvalifikacije u školskoj godini 2016./2017.</w:t>
      </w:r>
    </w:p>
    <w:p w:rsidR="004C3E49" w:rsidRDefault="004C3E49" w:rsidP="004C3E49">
      <w:pPr>
        <w:pStyle w:val="klasa2"/>
      </w:pPr>
      <w:r>
        <w:t>Klasa: 602-01/13-01/00250</w:t>
      </w:r>
    </w:p>
    <w:p w:rsidR="004C3E49" w:rsidRDefault="004C3E49" w:rsidP="004C3E49">
      <w:pPr>
        <w:pStyle w:val="klasa2"/>
      </w:pPr>
      <w:proofErr w:type="spellStart"/>
      <w:r>
        <w:t>Urbroj</w:t>
      </w:r>
      <w:proofErr w:type="spellEnd"/>
      <w:r>
        <w:t>: 533-21-13-0009</w:t>
      </w:r>
    </w:p>
    <w:p w:rsidR="004C3E49" w:rsidRDefault="004C3E49" w:rsidP="004C3E49">
      <w:pPr>
        <w:pStyle w:val="klasa2"/>
      </w:pPr>
      <w:r>
        <w:t>Zagreb, 19. siječnja 2016.</w:t>
      </w:r>
    </w:p>
    <w:p w:rsidR="004C3E49" w:rsidRDefault="004C3E49" w:rsidP="004C3E49">
      <w:pPr>
        <w:pStyle w:val="t-9-8-potpis"/>
      </w:pPr>
      <w:r>
        <w:t>Ministar</w:t>
      </w:r>
      <w:r>
        <w:br/>
      </w:r>
      <w:r>
        <w:rPr>
          <w:rStyle w:val="bold"/>
        </w:rPr>
        <w:t xml:space="preserve">prof. dr. sc. Vedran Mornar, </w:t>
      </w:r>
      <w:r>
        <w:t>v. r.</w:t>
      </w:r>
    </w:p>
    <w:p w:rsidR="00E81E9C" w:rsidRDefault="00E81E9C"/>
    <w:sectPr w:rsidR="00E81E9C" w:rsidSect="00E8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49"/>
    <w:rsid w:val="0033348D"/>
    <w:rsid w:val="003A56E2"/>
    <w:rsid w:val="004C3E49"/>
    <w:rsid w:val="00633E70"/>
    <w:rsid w:val="00692C2F"/>
    <w:rsid w:val="00697B29"/>
    <w:rsid w:val="00712B1F"/>
    <w:rsid w:val="00835A8F"/>
    <w:rsid w:val="00863945"/>
    <w:rsid w:val="00E81E9C"/>
    <w:rsid w:val="00F252AE"/>
    <w:rsid w:val="00F963E7"/>
    <w:rsid w:val="00FB2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4C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4C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4C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5359">
      <w:bodyDiv w:val="1"/>
      <w:marLeft w:val="0"/>
      <w:marRight w:val="0"/>
      <w:marTop w:val="0"/>
      <w:marBottom w:val="0"/>
      <w:divBdr>
        <w:top w:val="none" w:sz="0" w:space="0" w:color="auto"/>
        <w:left w:val="none" w:sz="0" w:space="0" w:color="auto"/>
        <w:bottom w:val="none" w:sz="0" w:space="0" w:color="auto"/>
        <w:right w:val="none" w:sz="0" w:space="0" w:color="auto"/>
      </w:divBdr>
      <w:divsChild>
        <w:div w:id="911433574">
          <w:marLeft w:val="0"/>
          <w:marRight w:val="0"/>
          <w:marTop w:val="0"/>
          <w:marBottom w:val="0"/>
          <w:divBdr>
            <w:top w:val="none" w:sz="0" w:space="0" w:color="auto"/>
            <w:left w:val="none" w:sz="0" w:space="0" w:color="auto"/>
            <w:bottom w:val="none" w:sz="0" w:space="0" w:color="auto"/>
            <w:right w:val="none" w:sz="0" w:space="0" w:color="auto"/>
          </w:divBdr>
          <w:divsChild>
            <w:div w:id="753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Korisnik</cp:lastModifiedBy>
  <cp:revision>2</cp:revision>
  <dcterms:created xsi:type="dcterms:W3CDTF">2018-06-14T06:24:00Z</dcterms:created>
  <dcterms:modified xsi:type="dcterms:W3CDTF">2018-06-14T06:24:00Z</dcterms:modified>
</cp:coreProperties>
</file>