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C19" w:rsidRDefault="002D2C19" w:rsidP="002D2C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767B8040" wp14:editId="7AF4162D">
            <wp:extent cx="2191715" cy="625257"/>
            <wp:effectExtent l="19050" t="0" r="0" b="0"/>
            <wp:docPr id="1" name="Slika 2" descr="C:\Users\ekonomskavg\Documents\IgSk job 2015 dokumenti\EVG projekti\01 Eplus 2015\11 Logo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konomskavg\Documents\IgSk job 2015 dokumenti\EVG projekti\01 Eplus 2015\11 Logo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350" cy="628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noProof/>
          <w:lang w:eastAsia="hr-HR"/>
        </w:rPr>
        <w:drawing>
          <wp:inline distT="0" distB="0" distL="0" distR="0" wp14:anchorId="0103B104" wp14:editId="05AA92E4">
            <wp:extent cx="756454" cy="1045920"/>
            <wp:effectExtent l="19050" t="0" r="5546" b="0"/>
            <wp:docPr id="2" name="Slika 3" descr="C:\Users\ekonomskavg\Documents\IgSk job 2015 dokumenti\EVG projekti\01 Eplus 2015\11 Logo\01 Logo EVG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konomskavg\Documents\IgSk job 2015 dokumenti\EVG projekti\01 Eplus 2015\11 Logo\01 Logo EVG 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47" cy="104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C19" w:rsidRPr="00F753E9" w:rsidRDefault="002D2C19" w:rsidP="002D2C19">
      <w:pPr>
        <w:spacing w:after="0"/>
        <w:rPr>
          <w:rFonts w:ascii="Times New Roman" w:hAnsi="Times New Roman" w:cs="Times New Roman"/>
        </w:rPr>
      </w:pPr>
    </w:p>
    <w:p w:rsidR="002D2C19" w:rsidRPr="00F753E9" w:rsidRDefault="002D2C19" w:rsidP="002D2C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53E9">
        <w:rPr>
          <w:rFonts w:ascii="Times New Roman" w:hAnsi="Times New Roman" w:cs="Times New Roman"/>
          <w:b/>
          <w:sz w:val="24"/>
          <w:szCs w:val="24"/>
          <w:u w:val="single"/>
        </w:rPr>
        <w:t>Poziv za sudjelovanje u Erasmus+ projektu</w:t>
      </w:r>
    </w:p>
    <w:p w:rsidR="002D2C19" w:rsidRPr="00F753E9" w:rsidRDefault="00925FCD" w:rsidP="002D2C19">
      <w:pPr>
        <w:spacing w:after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„</w:t>
      </w:r>
      <w:r w:rsidR="00B50EC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Zajedno za jedno u digitalnu tranziciju!</w:t>
      </w:r>
    </w:p>
    <w:p w:rsidR="002D2C19" w:rsidRDefault="002D2C19" w:rsidP="002D2C1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školskoj godini 20</w:t>
      </w:r>
      <w:r w:rsidR="00917241">
        <w:rPr>
          <w:rFonts w:ascii="Times New Roman" w:hAnsi="Times New Roman" w:cs="Times New Roman"/>
          <w:b/>
        </w:rPr>
        <w:t>22./2023.</w:t>
      </w:r>
    </w:p>
    <w:p w:rsidR="002D2C19" w:rsidRPr="00F753E9" w:rsidRDefault="002D2C19" w:rsidP="002D2C19">
      <w:pPr>
        <w:spacing w:after="0"/>
        <w:jc w:val="center"/>
        <w:rPr>
          <w:rFonts w:ascii="Times New Roman" w:hAnsi="Times New Roman" w:cs="Times New Roman"/>
          <w:b/>
        </w:rPr>
      </w:pPr>
      <w:r w:rsidRPr="00F753E9">
        <w:rPr>
          <w:rFonts w:ascii="Times New Roman" w:hAnsi="Times New Roman" w:cs="Times New Roman"/>
          <w:b/>
        </w:rPr>
        <w:t>osoblju Ekonomske škole Velika Gorica</w:t>
      </w:r>
    </w:p>
    <w:p w:rsidR="002D2C19" w:rsidRDefault="002D2C19" w:rsidP="002D2C19">
      <w:pPr>
        <w:spacing w:after="0"/>
        <w:rPr>
          <w:rFonts w:ascii="Times New Roman" w:hAnsi="Times New Roman" w:cs="Times New Roman"/>
          <w:b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60F72">
        <w:rPr>
          <w:rFonts w:ascii="Times New Roman" w:hAnsi="Times New Roman" w:cs="Times New Roman"/>
          <w:b/>
          <w:sz w:val="24"/>
          <w:szCs w:val="24"/>
        </w:rPr>
        <w:t>Natječaj je otvoren od</w:t>
      </w:r>
      <w:r w:rsidR="00F94303" w:rsidRPr="00760F7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94303" w:rsidRPr="00760F72">
        <w:rPr>
          <w:rFonts w:ascii="Times New Roman" w:hAnsi="Times New Roman" w:cs="Times New Roman"/>
          <w:b/>
          <w:color w:val="FF0000"/>
          <w:sz w:val="24"/>
          <w:szCs w:val="24"/>
        </w:rPr>
        <w:t>1.7</w:t>
      </w:r>
      <w:r w:rsidR="00760F72" w:rsidRPr="00760F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 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917241" w:rsidRPr="00760F72">
        <w:rPr>
          <w:rFonts w:ascii="Times New Roman" w:hAnsi="Times New Roman" w:cs="Times New Roman"/>
          <w:b/>
          <w:color w:val="FF0000"/>
          <w:sz w:val="24"/>
          <w:szCs w:val="24"/>
        </w:rPr>
        <w:t>22.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.g.</w:t>
      </w:r>
      <w:r w:rsidRPr="00760F72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8.</w:t>
      </w:r>
      <w:r w:rsidR="00F94303" w:rsidRPr="00760F72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760F72" w:rsidRPr="00760F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F94303" w:rsidRPr="00760F72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Pr="00760F72">
        <w:rPr>
          <w:rFonts w:ascii="Times New Roman" w:hAnsi="Times New Roman" w:cs="Times New Roman"/>
          <w:b/>
          <w:color w:val="FF0000"/>
          <w:sz w:val="24"/>
          <w:szCs w:val="24"/>
        </w:rPr>
        <w:t>.g. u 24:00.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Ciljevi projekta</w:t>
      </w:r>
    </w:p>
    <w:p w:rsidR="00917241" w:rsidRPr="00760F72" w:rsidRDefault="00917241" w:rsidP="009172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Prilagođavanje strategije razvoja Škole potrebama novih generacija učenika</w:t>
      </w:r>
    </w:p>
    <w:p w:rsidR="00917241" w:rsidRPr="00760F72" w:rsidRDefault="00917241" w:rsidP="009172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sz w:val="24"/>
          <w:szCs w:val="24"/>
        </w:rPr>
        <w:t>Usvajanje novih scenarija poučavanja uz primjenu odgovarajućih digitalnih sadržaja i alata</w:t>
      </w:r>
    </w:p>
    <w:p w:rsidR="00917241" w:rsidRPr="00760F72" w:rsidRDefault="00917241" w:rsidP="00917241">
      <w:pPr>
        <w:pStyle w:val="Odlomakpopisa"/>
        <w:numPr>
          <w:ilvl w:val="0"/>
          <w:numId w:val="1"/>
        </w:num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bookmarkStart w:id="1" w:name="_Hlk107398490"/>
      <w:r w:rsidRPr="00760F72">
        <w:rPr>
          <w:rFonts w:ascii="Times New Roman" w:hAnsi="Times New Roman" w:cs="Times New Roman"/>
          <w:sz w:val="24"/>
          <w:szCs w:val="24"/>
        </w:rPr>
        <w:t>Upoznavanje novih načina i oblika upotrebe digitalnih alata za praćenje i vrednovanje učeničkih postignuća</w:t>
      </w:r>
    </w:p>
    <w:bookmarkEnd w:id="1"/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</w:p>
    <w:p w:rsidR="002D2C19" w:rsidRPr="00760F72" w:rsidRDefault="00F94303" w:rsidP="00B04817">
      <w:pPr>
        <w:spacing w:after="0"/>
        <w:jc w:val="both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Ishodi projekta</w:t>
      </w:r>
    </w:p>
    <w:p w:rsidR="00F94303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1.Ishodi za prilagođavanje strategije razvoja škole potrebama novih generacija učenika</w:t>
      </w:r>
    </w:p>
    <w:p w:rsidR="00F94303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-izraditi novi strateški pristup digitalizaciji škole</w:t>
      </w:r>
    </w:p>
    <w:p w:rsidR="00F94303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-integrirati tehnologiju u kurikulum -revidirati osobne i profesionalne kompetencije</w:t>
      </w:r>
    </w:p>
    <w:p w:rsidR="00F94303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-Identificirati društvene tehnologije koje se koriste u razredu</w:t>
      </w:r>
    </w:p>
    <w:p w:rsidR="00F94303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-izraditi razredni plana prilagođen primjeni IKT-a u nastav</w:t>
      </w:r>
    </w:p>
    <w:p w:rsidR="00B04817" w:rsidRPr="00760F72" w:rsidRDefault="00F94303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2.Ishodi za usvajanje novih scenarija poučavanja uz primjenu odgovarajućih </w:t>
      </w:r>
      <w:r w:rsidR="00B04817" w:rsidRPr="00760F72">
        <w:rPr>
          <w:rFonts w:ascii="Times New Roman" w:hAnsi="Times New Roman" w:cs="Times New Roman"/>
          <w:sz w:val="24"/>
          <w:szCs w:val="24"/>
        </w:rPr>
        <w:t>digitalnih sadržaja i alata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 pripremiti nastavni plan u skladu s učenjem temeljenom na igri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-kreirati e-sigurni razred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 kreirati obrnutu učionicu u razredu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-upravljati aktivnom metodom poučavanja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-obrnuta učionica -upravljati društvenom učionicom putem društvenih mreža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-osmisliti GBL aktivnost u učionici -provesti GBL aktivnost u učionici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-ovladati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alatima u učionici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3. Ishodi za upoznavanje novih načina i oblika upotrebe digitalnih alata za praćenje i vrednovanje učeničkih postignuća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-prilagoditi digitalne tehnologije potrebama pojedinih učenika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-primijeniti ocjenjivanje projektnog rada koristeći IKT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-primijeniti projektno učenje kao metodu učenja usmjerenu na učenika -primijeniti IKT u svrhu    praćenja rubrike ponašanja učenika</w:t>
      </w:r>
    </w:p>
    <w:p w:rsidR="00B04817" w:rsidRPr="00760F72" w:rsidRDefault="00B04817" w:rsidP="00B048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 xml:space="preserve">Aktivnosti sudionika 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19" w:rsidRPr="00760F72" w:rsidRDefault="00DF569E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lastRenderedPageBreak/>
        <w:t>Za planirane petodnevne tečajeve predviđeno je sudjelovanje ukupno 10 osoba – po dvije za svaki tečaj,</w:t>
      </w:r>
    </w:p>
    <w:p w:rsidR="00DF569E" w:rsidRPr="00760F72" w:rsidRDefault="00DF569E" w:rsidP="002D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„GAMIFICATION -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Student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Motivation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>“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Predavanje o učenju temeljenom na igri (GBL) te prednostima i ograničenjima GBL-a. Strategije učenja i poučavanja za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GBL. Ključne pretpostavke učinkovite GBL učionice. Odabir prave igre za svoj GBL razred. Ključne točke za uspješnu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implementaciju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gamifikacije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>. Kako integrirati informacijske i komunikacijske tehnologije (ICT) u svoj GBL razred. Priprema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GBL nastavnog plana. Osmišljavanje i izlaganje dvije vlastite GBL aktivnosti u učionici. 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"STIMULATING CREATIVITY AND INNOVATION/FUTURE CLASSROOM METHODOLOGY OF TEACHING"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Praktične vježbe za jačanje kreativnosti i inovativnosti u učionici. Posjet srednjoj školi i "Future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Labu". Mobilni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uređaji u obrazovanju (praktične vježbe). Posjet školi i predstavljanje inovativnog obrazovnog projekta. ICT kao pokretač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kreativnog učenja i inovativne nastave. Radionica „Strategije aktivnog učenja za poboljšanje digitalnih vještina“. Radionica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„Razgovarajmo o mobilnim uređajima u obrazovanju uključujući praktične vježbe“. Izrada i prezentacija inovativnog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razrednog plana. 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"CLASSROOM MANAGEMENT SOLUTION FOR TEACHERS: NEW METHODOLOGIES, EFFECTIVE MOTIVATION,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COOPERATION AND EVALUATION STRATEGIES"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Tehnike za suočavanje s tipičnim problemima upravljanjem razredom i tehnike za njihovo rješavanje. Upravljanje i praćenje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rada u paru i grupi. Studije slučaja: Kako koristiti rubrike ponašanja; Kako održati učenje usmjereno na učenika. Rad na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viziji i misiji imajući na umu upravljanje razredom. Upravljanje „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>“. Kreiranje „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Flipped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>“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nastavne jedinice. Rad na motivaciji: osnovni pojmovi i ICT alati za privlačenje pažnje učenika i olakšavanje učenja.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Razgovor o osobnim slučajevima u razredu i kreiranje mogućih strategija. 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„THE BEST SOCIAL MEDIA AND WEB SOLUTIONS FOR YOUR CLASROOM“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Identifikacija društvenih tehnologija koje se koriste u razredu. Društvene mreže i upravljanje društvenom učionicom.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Društvene video platforme i kako ih koristiti. Prezentacijski alati i blog. Google alati, online kvizovi – grupni rad. Kreiranje esigurnog razreda. Kako potaknuti učenike da budu digitalno pismeni te da društvene mreže koriste na siguran način.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„INNOVATION CENTER FOR TEACHERS: PROJECT – BASED AND STUDENT – CENTERED LEARNING “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Rasprava o temi „Zašto podučavati učenjem temeljenim na projektu?“. Radionica: Vodič za učitelje za učenje temeljeno na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lastRenderedPageBreak/>
        <w:t>projektu - odrednice dobrog projekta. 4C i što možemo učiniti da ugradimo 4Cs u obrazovnu praksu (komunikacija,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suradnja, kritičko mišljenje, kreativnost). Učinkovita integracija tehnologije u kurikulum: unaprijediti vještine korištenja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otvorenih i digitalnih resursa, podržati razvoj digitalnih vještina i medijske pismenosti, povećati kapacitete za pokretanje</w:t>
      </w:r>
    </w:p>
    <w:p w:rsidR="00DF569E" w:rsidRPr="00760F72" w:rsidRDefault="00DF569E" w:rsidP="00DF56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promjena u smislu modernizacije korištenjem ICT-a.</w:t>
      </w:r>
      <w:r w:rsidRPr="00760F72">
        <w:rPr>
          <w:rFonts w:ascii="Times New Roman" w:hAnsi="Times New Roman" w:cs="Times New Roman"/>
          <w:sz w:val="24"/>
          <w:szCs w:val="24"/>
        </w:rPr>
        <w:cr/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Cijeli projekt sufinancira Europska komisija, a odobrila ga je Agencija za mobilnost i programe EU iz čega su pokriveni troškovi: pripreme, prijevoza, smještaja, prehrane, organizacije tečaja, osiguranja i kulturoloških aktivnosti.  Za točnost podataka odgovorna je Ekonomska škola Velika Gorica. 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Svim sudionicima mobilnosti izdat će se Europass Mobility dokument s kojim se priznaje internacionalno stručno usavršavanje. 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Kriteriji odabira sudionika</w:t>
      </w:r>
    </w:p>
    <w:p w:rsidR="002D2C19" w:rsidRPr="00760F72" w:rsidRDefault="002E0CC7" w:rsidP="002D2C19">
      <w:pPr>
        <w:spacing w:after="0"/>
        <w:rPr>
          <w:rFonts w:ascii="Times New Roman" w:hAnsi="Times New Roman" w:cs="Times New Roman"/>
          <w:color w:val="984806" w:themeColor="accent6" w:themeShade="80"/>
          <w:sz w:val="24"/>
          <w:szCs w:val="24"/>
        </w:rPr>
      </w:pPr>
      <w:r w:rsidRPr="00760F72">
        <w:rPr>
          <w:rFonts w:ascii="Times New Roman" w:hAnsi="Times New Roman" w:cs="Times New Roman"/>
          <w:color w:val="984806" w:themeColor="accent6" w:themeShade="80"/>
          <w:sz w:val="24"/>
          <w:szCs w:val="24"/>
        </w:rPr>
        <w:t>Natječaj je otvoren za sve članove osoblja EŠVG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Sudionici koji će biti odabrani moraju ispunjavati jedan od navedenih</w:t>
      </w:r>
      <w:r w:rsidR="002E0CC7" w:rsidRPr="00760F72">
        <w:rPr>
          <w:rFonts w:ascii="Times New Roman" w:hAnsi="Times New Roman" w:cs="Times New Roman"/>
          <w:sz w:val="24"/>
          <w:szCs w:val="24"/>
        </w:rPr>
        <w:t xml:space="preserve"> dodatnih</w:t>
      </w:r>
      <w:r w:rsidRPr="00760F72">
        <w:rPr>
          <w:rFonts w:ascii="Times New Roman" w:hAnsi="Times New Roman" w:cs="Times New Roman"/>
          <w:sz w:val="24"/>
          <w:szCs w:val="24"/>
        </w:rPr>
        <w:t xml:space="preserve"> kriterija</w:t>
      </w:r>
      <w:r w:rsidR="002E0CC7" w:rsidRPr="00760F72">
        <w:rPr>
          <w:rFonts w:ascii="Times New Roman" w:hAnsi="Times New Roman" w:cs="Times New Roman"/>
          <w:sz w:val="24"/>
          <w:szCs w:val="24"/>
        </w:rPr>
        <w:t xml:space="preserve"> iz područja</w:t>
      </w:r>
    </w:p>
    <w:p w:rsidR="002E0CC7" w:rsidRPr="00760F72" w:rsidRDefault="002E0CC7" w:rsidP="002E0CC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aktivnog sudjelovanja nastavnika u radu Škole </w:t>
      </w:r>
    </w:p>
    <w:p w:rsidR="002E0CC7" w:rsidRPr="00760F72" w:rsidRDefault="002E0CC7" w:rsidP="002E0CC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bookmarkStart w:id="2" w:name="_Hlk107402852"/>
      <w:r w:rsidRPr="00760F72">
        <w:rPr>
          <w:rFonts w:ascii="Times New Roman" w:hAnsi="Times New Roman" w:cs="Times New Roman"/>
          <w:sz w:val="24"/>
          <w:szCs w:val="24"/>
        </w:rPr>
        <w:t xml:space="preserve">organizacija i priprema školskih, županijski/međužupanijskih i državnih natjecanja, priredbe škole </w:t>
      </w:r>
    </w:p>
    <w:p w:rsidR="002E0CC7" w:rsidRPr="00760F72" w:rsidRDefault="002E0CC7" w:rsidP="002E0CC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rad u povjerenstvima škole</w:t>
      </w:r>
    </w:p>
    <w:p w:rsidR="002E0CC7" w:rsidRPr="00760F72" w:rsidRDefault="002E0CC7" w:rsidP="002E0CC7">
      <w:pPr>
        <w:pStyle w:val="Odlomakpopisa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promocija nastavnika u više zvanje</w:t>
      </w:r>
    </w:p>
    <w:bookmarkEnd w:id="2"/>
    <w:p w:rsidR="002D2C19" w:rsidRPr="00760F72" w:rsidRDefault="002D2C19" w:rsidP="002D2C19">
      <w:pPr>
        <w:spacing w:after="0"/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</w:pPr>
      <w:r w:rsidRPr="00760F72">
        <w:rPr>
          <w:rFonts w:ascii="Times New Roman" w:hAnsi="Times New Roman" w:cs="Times New Roman"/>
          <w:b/>
          <w:color w:val="984806" w:themeColor="accent6" w:themeShade="80"/>
          <w:sz w:val="24"/>
          <w:szCs w:val="24"/>
          <w:u w:val="single"/>
        </w:rPr>
        <w:t>Način prijave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Osoblje šalje </w:t>
      </w:r>
    </w:p>
    <w:p w:rsidR="002D2C19" w:rsidRPr="00760F72" w:rsidRDefault="002D2C19" w:rsidP="002E0CC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0F72">
        <w:rPr>
          <w:rFonts w:ascii="Times New Roman" w:hAnsi="Times New Roman" w:cs="Times New Roman"/>
          <w:sz w:val="24"/>
          <w:szCs w:val="24"/>
        </w:rPr>
        <w:t>Europass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 CV </w:t>
      </w:r>
    </w:p>
    <w:p w:rsidR="002E0CC7" w:rsidRPr="00760F72" w:rsidRDefault="002E0CC7" w:rsidP="002E0CC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Motivacijsko pismo</w:t>
      </w:r>
    </w:p>
    <w:p w:rsidR="002D2C19" w:rsidRPr="00760F72" w:rsidRDefault="002D2C19" w:rsidP="002E0CC7">
      <w:pPr>
        <w:pStyle w:val="Odlomakpopisa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prijavu-- popunjen prijavni obr</w:t>
      </w:r>
      <w:r w:rsidR="00925FCD" w:rsidRPr="00760F72">
        <w:rPr>
          <w:rFonts w:ascii="Times New Roman" w:hAnsi="Times New Roman" w:cs="Times New Roman"/>
          <w:sz w:val="24"/>
          <w:szCs w:val="24"/>
        </w:rPr>
        <w:t>azac – u prilogu</w:t>
      </w:r>
    </w:p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 xml:space="preserve"> s naznakom „Natječaj za  </w:t>
      </w:r>
      <w:proofErr w:type="spellStart"/>
      <w:r w:rsidRPr="00760F72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Pr="00760F72">
        <w:rPr>
          <w:rFonts w:ascii="Times New Roman" w:hAnsi="Times New Roman" w:cs="Times New Roman"/>
          <w:sz w:val="24"/>
          <w:szCs w:val="24"/>
        </w:rPr>
        <w:t xml:space="preserve">+  </w:t>
      </w:r>
      <w:r w:rsidR="002E0CC7" w:rsidRPr="00760F72">
        <w:rPr>
          <w:rFonts w:ascii="Times New Roman" w:hAnsi="Times New Roman" w:cs="Times New Roman"/>
          <w:sz w:val="24"/>
          <w:szCs w:val="24"/>
        </w:rPr>
        <w:t xml:space="preserve">„Zajedno za jedno u digitalnu tranziciju!“ </w:t>
      </w:r>
      <w:r w:rsidRPr="00760F72">
        <w:rPr>
          <w:rFonts w:ascii="Times New Roman" w:hAnsi="Times New Roman" w:cs="Times New Roman"/>
          <w:sz w:val="24"/>
          <w:szCs w:val="24"/>
        </w:rPr>
        <w:t xml:space="preserve">u pismenom obliku u tajništvo škole. </w:t>
      </w:r>
    </w:p>
    <w:p w:rsidR="002D2C19" w:rsidRPr="00760F72" w:rsidRDefault="002D2C19" w:rsidP="002D2C19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2D2C19" w:rsidRPr="00760F72" w:rsidRDefault="005E3183" w:rsidP="005E31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0F72">
        <w:rPr>
          <w:rFonts w:ascii="Times New Roman" w:hAnsi="Times New Roman" w:cs="Times New Roman"/>
          <w:sz w:val="24"/>
          <w:szCs w:val="24"/>
        </w:rPr>
        <w:t>Povjerenstvo će odabrane članove za svaki pojedini tečaj predstaviti Nastavničkom vijeću, a Nastavničko vijeće će potvrditi njihov izbor.</w:t>
      </w:r>
      <w:r w:rsidR="00D62DD3" w:rsidRPr="00760F72">
        <w:rPr>
          <w:rFonts w:ascii="Times New Roman" w:hAnsi="Times New Roman" w:cs="Times New Roman"/>
          <w:sz w:val="24"/>
          <w:szCs w:val="24"/>
        </w:rPr>
        <w:t xml:space="preserve"> </w:t>
      </w:r>
      <w:r w:rsidRPr="00760F72">
        <w:rPr>
          <w:rFonts w:ascii="Times New Roman" w:hAnsi="Times New Roman" w:cs="Times New Roman"/>
          <w:sz w:val="24"/>
          <w:szCs w:val="24"/>
        </w:rPr>
        <w:t>Rezultati natječaja i odabir polaznika bit će prezentirani Nastavničkom vijeću. Nastavničkom vijeću bit će prezentirana i lista rezervnih kandidata koji idu na tečaj u slučaju da odabrani polaznik neće moći ići na tečaj zbog nepredviđenih okolnosti na koje ne možemo utjecati.</w:t>
      </w:r>
    </w:p>
    <w:bookmarkEnd w:id="0"/>
    <w:p w:rsidR="002D2C19" w:rsidRPr="00760F72" w:rsidRDefault="002D2C19" w:rsidP="002D2C1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D2C19" w:rsidRPr="00760F72" w:rsidSect="00F753E9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75A00"/>
    <w:multiLevelType w:val="hybridMultilevel"/>
    <w:tmpl w:val="63B2F9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314C3"/>
    <w:multiLevelType w:val="hybridMultilevel"/>
    <w:tmpl w:val="87762E7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5E1F25C1"/>
    <w:multiLevelType w:val="hybridMultilevel"/>
    <w:tmpl w:val="C9740E00"/>
    <w:lvl w:ilvl="0" w:tplc="8604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4B6E22"/>
    <w:multiLevelType w:val="hybridMultilevel"/>
    <w:tmpl w:val="FE9E8270"/>
    <w:lvl w:ilvl="0" w:tplc="8604DF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C19"/>
    <w:rsid w:val="000F2E75"/>
    <w:rsid w:val="002D2C19"/>
    <w:rsid w:val="002E0CC7"/>
    <w:rsid w:val="003F38B2"/>
    <w:rsid w:val="005E3183"/>
    <w:rsid w:val="006363E4"/>
    <w:rsid w:val="00760F72"/>
    <w:rsid w:val="0083430F"/>
    <w:rsid w:val="00917241"/>
    <w:rsid w:val="00925FCD"/>
    <w:rsid w:val="00B04817"/>
    <w:rsid w:val="00B50EC1"/>
    <w:rsid w:val="00D62DD3"/>
    <w:rsid w:val="00DF569E"/>
    <w:rsid w:val="00E649D5"/>
    <w:rsid w:val="00F9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B4BF7"/>
  <w15:docId w15:val="{16F0A7A1-CC2B-453D-B36C-27EE5F6D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2C1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2C1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2C19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2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2C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Korisnik</cp:lastModifiedBy>
  <cp:revision>8</cp:revision>
  <dcterms:created xsi:type="dcterms:W3CDTF">2016-08-26T09:21:00Z</dcterms:created>
  <dcterms:modified xsi:type="dcterms:W3CDTF">2022-06-29T11:53:00Z</dcterms:modified>
</cp:coreProperties>
</file>